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仿宋" w:hAnsi="仿宋" w:eastAsia="仿宋" w:cs="微软雅黑"/>
          <w:b/>
          <w:color w:val="000000" w:themeColor="text1"/>
          <w:sz w:val="52"/>
          <w:szCs w:val="28"/>
        </w:rPr>
      </w:pPr>
      <w:r>
        <w:rPr>
          <w:rFonts w:hint="eastAsia" w:ascii="仿宋" w:hAnsi="仿宋" w:eastAsia="仿宋" w:cs="微软雅黑"/>
          <w:b/>
          <w:color w:val="000000" w:themeColor="text1"/>
          <w:sz w:val="52"/>
          <w:szCs w:val="28"/>
        </w:rPr>
        <w:t>智考云（笔试）操作手册</w:t>
      </w:r>
    </w:p>
    <w:p>
      <w:pPr>
        <w:pStyle w:val="12"/>
        <w:numPr>
          <w:ilvl w:val="0"/>
          <w:numId w:val="1"/>
        </w:numPr>
        <w:ind w:firstLineChars="0"/>
        <w:rPr>
          <w:rFonts w:hint="eastAsia" w:ascii="仿宋" w:hAnsi="仿宋" w:eastAsia="仿宋"/>
          <w:b/>
          <w:bCs/>
          <w:sz w:val="30"/>
          <w:szCs w:val="30"/>
        </w:rPr>
      </w:pPr>
      <w:r>
        <w:rPr>
          <w:rFonts w:hint="eastAsia" w:ascii="仿宋" w:hAnsi="仿宋" w:eastAsia="仿宋"/>
          <w:b/>
          <w:bCs/>
          <w:sz w:val="30"/>
          <w:szCs w:val="30"/>
        </w:rPr>
        <w:t>安装前准备工作</w:t>
      </w:r>
    </w:p>
    <w:p>
      <w:pPr>
        <w:ind w:firstLine="480" w:firstLineChars="200"/>
        <w:rPr>
          <w:rFonts w:hint="eastAsia" w:ascii="仿宋" w:hAnsi="仿宋" w:eastAsia="仿宋" w:cs="微软雅黑"/>
          <w:color w:val="000000" w:themeColor="text1"/>
          <w:szCs w:val="24"/>
          <w:lang w:bidi="zh-CN"/>
        </w:rPr>
      </w:pPr>
      <w:r>
        <w:rPr>
          <w:rFonts w:hint="eastAsia" w:ascii="仿宋" w:hAnsi="仿宋" w:eastAsia="仿宋" w:cs="微软雅黑"/>
          <w:color w:val="000000" w:themeColor="text1"/>
          <w:szCs w:val="24"/>
        </w:rPr>
        <w:t>考生端由电脑端“智考云”及移动端“智考通”两部分构成，考生</w:t>
      </w:r>
      <w:r>
        <w:rPr>
          <w:rFonts w:hint="eastAsia" w:ascii="仿宋" w:hAnsi="仿宋" w:eastAsia="仿宋" w:cs="微软雅黑"/>
          <w:b/>
          <w:bCs/>
          <w:color w:val="FF0000"/>
          <w:szCs w:val="24"/>
        </w:rPr>
        <w:t>必须同时</w:t>
      </w:r>
      <w:r>
        <w:rPr>
          <w:rFonts w:hint="eastAsia" w:ascii="仿宋" w:hAnsi="仿宋" w:eastAsia="仿宋" w:cs="微软雅黑"/>
          <w:color w:val="000000" w:themeColor="text1"/>
          <w:szCs w:val="24"/>
        </w:rPr>
        <w:t>下载两个客户端才可完成考试。</w:t>
      </w:r>
    </w:p>
    <w:p>
      <w:pPr>
        <w:pStyle w:val="12"/>
        <w:numPr>
          <w:ilvl w:val="0"/>
          <w:numId w:val="2"/>
        </w:numPr>
        <w:ind w:firstLineChars="0"/>
        <w:rPr>
          <w:rFonts w:hint="eastAsia" w:ascii="仿宋" w:hAnsi="仿宋" w:eastAsia="仿宋" w:cs="微软雅黑"/>
          <w:color w:val="000000" w:themeColor="text1"/>
          <w:szCs w:val="24"/>
          <w:lang w:bidi="zh-CN"/>
        </w:rPr>
      </w:pPr>
      <w:r>
        <w:rPr>
          <w:rFonts w:ascii="仿宋" w:hAnsi="仿宋" w:eastAsia="仿宋" w:cs="微软雅黑"/>
          <w:color w:val="000000" w:themeColor="text1"/>
          <w:szCs w:val="24"/>
          <w:lang w:bidi="zh-CN"/>
        </w:rPr>
        <w:t>为了保证考试能够顺利进行，请考生使用</w:t>
      </w:r>
      <w:r>
        <w:rPr>
          <w:rFonts w:ascii="仿宋" w:hAnsi="仿宋" w:eastAsia="仿宋" w:cs="微软雅黑"/>
          <w:color w:val="FF0000"/>
          <w:szCs w:val="24"/>
          <w:lang w:bidi="zh-CN"/>
        </w:rPr>
        <w:t>win</w:t>
      </w:r>
      <w:r>
        <w:rPr>
          <w:rFonts w:hint="eastAsia" w:ascii="仿宋" w:hAnsi="仿宋" w:eastAsia="仿宋" w:cs="微软雅黑"/>
          <w:color w:val="FF0000"/>
          <w:szCs w:val="24"/>
          <w:lang w:bidi="zh-CN"/>
        </w:rPr>
        <w:t>7或win10系统</w:t>
      </w:r>
      <w:r>
        <w:rPr>
          <w:rFonts w:hint="eastAsia" w:ascii="仿宋" w:hAnsi="仿宋" w:eastAsia="仿宋" w:cs="微软雅黑"/>
          <w:color w:val="000000" w:themeColor="text1"/>
          <w:szCs w:val="24"/>
          <w:lang w:bidi="zh-CN"/>
        </w:rPr>
        <w:t>的电脑进行考试，且可用运行内存2G以上，C盘可用存储空间在10G以上（禁止使用双系统、i</w:t>
      </w:r>
      <w:r>
        <w:rPr>
          <w:rFonts w:ascii="仿宋" w:hAnsi="仿宋" w:eastAsia="仿宋" w:cs="微软雅黑"/>
          <w:color w:val="000000" w:themeColor="text1"/>
          <w:szCs w:val="24"/>
          <w:lang w:bidi="zh-CN"/>
        </w:rPr>
        <w:t>OS</w:t>
      </w:r>
      <w:r>
        <w:rPr>
          <w:rFonts w:hint="eastAsia" w:ascii="仿宋" w:hAnsi="仿宋" w:eastAsia="仿宋" w:cs="微软雅黑"/>
          <w:color w:val="000000" w:themeColor="text1"/>
          <w:szCs w:val="24"/>
          <w:lang w:bidi="zh-CN"/>
        </w:rPr>
        <w:t>系统）。</w:t>
      </w:r>
    </w:p>
    <w:p>
      <w:pPr>
        <w:pStyle w:val="12"/>
        <w:numPr>
          <w:ilvl w:val="0"/>
          <w:numId w:val="2"/>
        </w:numPr>
        <w:ind w:firstLineChars="0"/>
        <w:rPr>
          <w:rFonts w:hint="eastAsia" w:ascii="仿宋" w:hAnsi="仿宋" w:eastAsia="仿宋" w:cs="微软雅黑"/>
          <w:color w:val="000000" w:themeColor="text1"/>
          <w:szCs w:val="24"/>
          <w:lang w:bidi="zh-CN"/>
        </w:rPr>
      </w:pPr>
      <w:r>
        <w:rPr>
          <w:rFonts w:ascii="仿宋" w:hAnsi="仿宋" w:eastAsia="仿宋" w:cs="微软雅黑"/>
          <w:color w:val="000000" w:themeColor="text1"/>
          <w:szCs w:val="24"/>
          <w:lang w:bidi="zh-CN"/>
        </w:rPr>
        <w:t>考生在下载电脑端</w:t>
      </w:r>
      <w:r>
        <w:rPr>
          <w:rFonts w:hint="eastAsia" w:ascii="仿宋" w:hAnsi="仿宋" w:eastAsia="仿宋" w:cs="微软雅黑"/>
          <w:color w:val="000000" w:themeColor="text1"/>
          <w:szCs w:val="24"/>
          <w:lang w:bidi="zh-CN"/>
        </w:rPr>
        <w:t>“</w:t>
      </w:r>
      <w:r>
        <w:rPr>
          <w:rFonts w:ascii="仿宋" w:hAnsi="仿宋" w:eastAsia="仿宋" w:cs="微软雅黑"/>
          <w:color w:val="000000" w:themeColor="text1"/>
          <w:szCs w:val="24"/>
          <w:lang w:bidi="zh-CN"/>
        </w:rPr>
        <w:t>智考云</w:t>
      </w:r>
      <w:r>
        <w:rPr>
          <w:rFonts w:hint="eastAsia" w:ascii="仿宋" w:hAnsi="仿宋" w:eastAsia="仿宋" w:cs="微软雅黑"/>
          <w:color w:val="000000" w:themeColor="text1"/>
          <w:szCs w:val="24"/>
          <w:lang w:bidi="zh-CN"/>
        </w:rPr>
        <w:t>”时，须</w:t>
      </w:r>
      <w:r>
        <w:rPr>
          <w:rFonts w:ascii="仿宋" w:hAnsi="仿宋" w:eastAsia="仿宋" w:cs="微软雅黑"/>
          <w:color w:val="000000" w:themeColor="text1"/>
          <w:szCs w:val="24"/>
          <w:lang w:bidi="zh-CN"/>
        </w:rPr>
        <w:t>使用</w:t>
      </w:r>
      <w:r>
        <w:rPr>
          <w:rFonts w:ascii="仿宋" w:hAnsi="仿宋" w:eastAsia="仿宋" w:cs="微软雅黑"/>
          <w:color w:val="FF0000"/>
          <w:szCs w:val="24"/>
          <w:lang w:bidi="zh-CN"/>
        </w:rPr>
        <w:t>谷歌浏览器</w:t>
      </w:r>
      <w:r>
        <w:rPr>
          <w:rFonts w:hint="eastAsia" w:ascii="仿宋" w:hAnsi="仿宋" w:eastAsia="仿宋" w:cs="微软雅黑"/>
          <w:color w:val="000000" w:themeColor="text1"/>
          <w:szCs w:val="24"/>
          <w:lang w:bidi="zh-CN"/>
        </w:rPr>
        <w:t>下载</w:t>
      </w:r>
      <w:r>
        <w:rPr>
          <w:rFonts w:ascii="仿宋" w:hAnsi="仿宋" w:eastAsia="仿宋" w:cs="微软雅黑"/>
          <w:color w:val="000000" w:themeColor="text1"/>
          <w:szCs w:val="24"/>
          <w:lang w:bidi="zh-CN"/>
        </w:rPr>
        <w:t>，并在安装电脑端</w:t>
      </w:r>
      <w:r>
        <w:rPr>
          <w:rFonts w:hint="eastAsia" w:ascii="仿宋" w:hAnsi="仿宋" w:eastAsia="仿宋" w:cs="微软雅黑"/>
          <w:color w:val="000000" w:themeColor="text1"/>
          <w:szCs w:val="24"/>
          <w:lang w:bidi="zh-CN"/>
        </w:rPr>
        <w:t>“</w:t>
      </w:r>
      <w:r>
        <w:rPr>
          <w:rFonts w:ascii="仿宋" w:hAnsi="仿宋" w:eastAsia="仿宋" w:cs="微软雅黑"/>
          <w:color w:val="000000" w:themeColor="text1"/>
          <w:szCs w:val="24"/>
          <w:lang w:bidi="zh-CN"/>
        </w:rPr>
        <w:t>智考云</w:t>
      </w:r>
      <w:r>
        <w:rPr>
          <w:rFonts w:hint="eastAsia" w:ascii="仿宋" w:hAnsi="仿宋" w:eastAsia="仿宋" w:cs="微软雅黑"/>
          <w:color w:val="000000" w:themeColor="text1"/>
          <w:szCs w:val="24"/>
          <w:lang w:bidi="zh-CN"/>
        </w:rPr>
        <w:t>”</w:t>
      </w:r>
      <w:r>
        <w:rPr>
          <w:rFonts w:ascii="仿宋" w:hAnsi="仿宋" w:eastAsia="仿宋" w:cs="微软雅黑"/>
          <w:color w:val="000000" w:themeColor="text1"/>
          <w:szCs w:val="24"/>
          <w:lang w:bidi="zh-CN"/>
        </w:rPr>
        <w:t>前</w:t>
      </w:r>
      <w:r>
        <w:rPr>
          <w:rFonts w:hint="eastAsia" w:ascii="仿宋" w:hAnsi="仿宋" w:eastAsia="仿宋" w:cs="微软雅黑"/>
          <w:color w:val="000000" w:themeColor="text1"/>
          <w:szCs w:val="24"/>
          <w:lang w:bidi="zh-CN"/>
        </w:rPr>
        <w:t>，</w:t>
      </w:r>
      <w:r>
        <w:rPr>
          <w:rFonts w:ascii="仿宋" w:hAnsi="仿宋" w:eastAsia="仿宋" w:cs="微软雅黑"/>
          <w:color w:val="FF0000"/>
          <w:szCs w:val="24"/>
          <w:lang w:bidi="zh-CN"/>
        </w:rPr>
        <w:t>务必卸载</w:t>
      </w:r>
      <w:r>
        <w:rPr>
          <w:rFonts w:ascii="仿宋" w:hAnsi="仿宋" w:eastAsia="仿宋" w:cs="微软雅黑"/>
          <w:color w:val="000000" w:themeColor="text1"/>
          <w:szCs w:val="24"/>
          <w:lang w:bidi="zh-CN"/>
        </w:rPr>
        <w:t>360安全卫士、360杀毒、2345安全卫士、金山毒霸、腾讯电脑管家、McAfee、鲁大师等杀毒软件及电脑管家</w:t>
      </w:r>
      <w:r>
        <w:rPr>
          <w:rFonts w:hint="eastAsia" w:ascii="仿宋" w:hAnsi="仿宋" w:eastAsia="仿宋" w:cs="微软雅黑"/>
          <w:color w:val="000000" w:themeColor="text1"/>
          <w:szCs w:val="24"/>
          <w:lang w:bidi="zh-CN"/>
        </w:rPr>
        <w:t>（否则可能会出现系统无法安装或无法使用等状况）</w:t>
      </w:r>
      <w:r>
        <w:rPr>
          <w:rFonts w:ascii="仿宋" w:hAnsi="仿宋" w:eastAsia="仿宋" w:cs="微软雅黑"/>
          <w:color w:val="000000" w:themeColor="text1"/>
          <w:szCs w:val="24"/>
          <w:lang w:bidi="zh-CN"/>
        </w:rPr>
        <w:t>。</w:t>
      </w:r>
    </w:p>
    <w:p>
      <w:pPr>
        <w:rPr>
          <w:rFonts w:hint="eastAsia" w:ascii="仿宋" w:hAnsi="仿宋" w:eastAsia="仿宋" w:cs="微软雅黑"/>
          <w:b/>
          <w:bCs/>
          <w:color w:val="000000" w:themeColor="text1"/>
          <w:szCs w:val="24"/>
        </w:rPr>
      </w:pPr>
      <w:r>
        <w:rPr>
          <w:rFonts w:hint="eastAsia" w:ascii="仿宋" w:hAnsi="仿宋" w:eastAsia="仿宋" w:cs="微软雅黑"/>
          <w:b/>
          <w:bCs/>
          <w:color w:val="000000" w:themeColor="text1"/>
          <w:szCs w:val="24"/>
        </w:rPr>
        <w:t>注意事项：</w:t>
      </w:r>
    </w:p>
    <w:p>
      <w:pPr>
        <w:pStyle w:val="12"/>
        <w:numPr>
          <w:ilvl w:val="0"/>
          <w:numId w:val="3"/>
        </w:numPr>
        <w:spacing w:after="0"/>
        <w:ind w:firstLineChars="0"/>
        <w:rPr>
          <w:rFonts w:hint="eastAsia" w:ascii="仿宋" w:hAnsi="仿宋" w:eastAsia="仿宋" w:cs="微软雅黑"/>
          <w:color w:val="FF0000"/>
          <w:szCs w:val="24"/>
        </w:rPr>
      </w:pPr>
      <w:r>
        <w:rPr>
          <w:rFonts w:hint="eastAsia" w:ascii="仿宋" w:hAnsi="仿宋" w:eastAsia="仿宋" w:cs="微软雅黑"/>
          <w:color w:val="000000" w:themeColor="text1"/>
          <w:szCs w:val="24"/>
        </w:rPr>
        <w:t>一个准考证号绑定一个考生端，</w:t>
      </w:r>
      <w:r>
        <w:rPr>
          <w:rFonts w:hint="eastAsia" w:ascii="仿宋" w:hAnsi="仿宋" w:eastAsia="仿宋" w:cs="微软雅黑"/>
          <w:color w:val="FF0000"/>
          <w:szCs w:val="24"/>
        </w:rPr>
        <w:t>严禁私下传输发送安装包，若因此导致考生端不能正常安装和登录的，由考生自行承担责任。</w:t>
      </w:r>
    </w:p>
    <w:p>
      <w:pPr>
        <w:pStyle w:val="12"/>
        <w:numPr>
          <w:ilvl w:val="0"/>
          <w:numId w:val="3"/>
        </w:numPr>
        <w:spacing w:after="0"/>
        <w:ind w:firstLineChars="0"/>
        <w:rPr>
          <w:rFonts w:hint="eastAsia" w:ascii="仿宋" w:hAnsi="仿宋" w:eastAsia="仿宋" w:cs="微软雅黑"/>
          <w:color w:val="FF0000"/>
          <w:szCs w:val="24"/>
        </w:rPr>
      </w:pPr>
      <w:r>
        <w:rPr>
          <w:rFonts w:hint="eastAsia" w:ascii="仿宋" w:hAnsi="仿宋" w:eastAsia="仿宋" w:cs="微软雅黑"/>
          <w:color w:val="FF0000"/>
          <w:szCs w:val="24"/>
        </w:rPr>
        <w:t>考生下载、安装时所使用的准考证号必须与模拟考试、正式考试时所使用的准考证号一致。</w:t>
      </w:r>
    </w:p>
    <w:p>
      <w:pPr>
        <w:pStyle w:val="12"/>
        <w:numPr>
          <w:ilvl w:val="0"/>
          <w:numId w:val="3"/>
        </w:numPr>
        <w:spacing w:after="0"/>
        <w:ind w:firstLineChars="0"/>
        <w:rPr>
          <w:rFonts w:hint="eastAsia" w:ascii="仿宋" w:hAnsi="仿宋" w:eastAsia="仿宋" w:cs="微软雅黑"/>
          <w:color w:val="FF0000"/>
          <w:szCs w:val="24"/>
        </w:rPr>
      </w:pPr>
      <w:r>
        <w:rPr>
          <w:rFonts w:ascii="仿宋" w:hAnsi="仿宋" w:eastAsia="仿宋" w:cs="微软雅黑"/>
          <w:color w:val="FF0000"/>
          <w:szCs w:val="24"/>
        </w:rPr>
        <w:t>考试结束后</w:t>
      </w:r>
      <w:r>
        <w:rPr>
          <w:rFonts w:hint="eastAsia" w:ascii="仿宋" w:hAnsi="仿宋" w:eastAsia="仿宋" w:cs="微软雅黑"/>
          <w:color w:val="FF0000"/>
          <w:szCs w:val="24"/>
        </w:rPr>
        <w:t>、</w:t>
      </w:r>
      <w:r>
        <w:rPr>
          <w:rFonts w:ascii="仿宋" w:hAnsi="仿宋" w:eastAsia="仿宋" w:cs="微软雅黑"/>
          <w:color w:val="FF0000"/>
          <w:szCs w:val="24"/>
        </w:rPr>
        <w:t>成绩公布前</w:t>
      </w:r>
      <w:r>
        <w:rPr>
          <w:rFonts w:hint="eastAsia" w:ascii="仿宋" w:hAnsi="仿宋" w:eastAsia="仿宋" w:cs="微软雅黑"/>
          <w:color w:val="FF0000"/>
          <w:szCs w:val="24"/>
        </w:rPr>
        <w:t>，请勿卸载或删除智考云、智考通软件及安装文件。</w:t>
      </w:r>
    </w:p>
    <w:p>
      <w:pPr>
        <w:spacing w:after="0"/>
        <w:rPr>
          <w:rFonts w:hint="eastAsia" w:ascii="仿宋" w:hAnsi="仿宋" w:eastAsia="仿宋" w:cs="微软雅黑"/>
          <w:color w:val="FF0000"/>
          <w:szCs w:val="24"/>
        </w:rPr>
      </w:pPr>
    </w:p>
    <w:p>
      <w:pPr>
        <w:pStyle w:val="12"/>
        <w:numPr>
          <w:ilvl w:val="0"/>
          <w:numId w:val="1"/>
        </w:numPr>
        <w:ind w:firstLineChars="0"/>
        <w:rPr>
          <w:rFonts w:hint="eastAsia" w:ascii="仿宋" w:hAnsi="仿宋" w:eastAsia="仿宋"/>
          <w:b/>
          <w:bCs/>
          <w:sz w:val="28"/>
          <w:szCs w:val="28"/>
        </w:rPr>
      </w:pPr>
      <w:r>
        <w:rPr>
          <w:rFonts w:hint="eastAsia" w:ascii="仿宋" w:hAnsi="仿宋" w:eastAsia="仿宋"/>
          <w:b/>
          <w:bCs/>
          <w:sz w:val="30"/>
          <w:szCs w:val="30"/>
        </w:rPr>
        <w:t>下载及安装</w:t>
      </w:r>
      <w:r>
        <w:rPr>
          <w:rFonts w:hint="eastAsia" w:ascii="仿宋" w:hAnsi="仿宋" w:eastAsia="仿宋"/>
          <w:b/>
          <w:bCs/>
          <w:sz w:val="28"/>
          <w:szCs w:val="28"/>
        </w:rPr>
        <w:t>操作步骤：</w:t>
      </w:r>
    </w:p>
    <w:p>
      <w:pPr>
        <w:pStyle w:val="12"/>
        <w:numPr>
          <w:ilvl w:val="0"/>
          <w:numId w:val="4"/>
        </w:numPr>
        <w:ind w:firstLineChars="0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hint="eastAsia" w:ascii="仿宋" w:hAnsi="仿宋" w:eastAsia="仿宋" w:cs="微软雅黑"/>
          <w:color w:val="000000" w:themeColor="text1"/>
          <w:szCs w:val="24"/>
        </w:rPr>
        <w:t>凭考生本人姓名、身份证号和准考证号登录</w:t>
      </w:r>
      <w:r>
        <w:rPr>
          <w:rFonts w:hint="eastAsia" w:ascii="仿宋" w:hAnsi="仿宋" w:eastAsia="仿宋" w:cs="微软雅黑"/>
          <w:color w:val="FF0000"/>
          <w:szCs w:val="24"/>
        </w:rPr>
        <w:t>“智考云考生平台”</w:t>
      </w:r>
      <w:r>
        <w:rPr>
          <w:rFonts w:hint="eastAsia" w:ascii="仿宋" w:hAnsi="仿宋" w:eastAsia="仿宋" w:cs="微软雅黑"/>
          <w:color w:val="000000" w:themeColor="text1"/>
          <w:szCs w:val="24"/>
        </w:rPr>
        <w:t>后，依据网页提示顺序下载：</w:t>
      </w:r>
      <w:r>
        <w:rPr>
          <w:rFonts w:hint="eastAsia" w:ascii="仿宋" w:hAnsi="仿宋" w:eastAsia="仿宋" w:cs="微软雅黑"/>
          <w:color w:val="000000" w:themeColor="text1"/>
          <w:szCs w:val="24"/>
          <w:highlight w:val="yellow"/>
        </w:rPr>
        <w:t>说明书、智考通、智考云</w:t>
      </w:r>
      <w:r>
        <w:rPr>
          <w:rFonts w:hint="eastAsia" w:ascii="仿宋" w:hAnsi="仿宋" w:eastAsia="仿宋" w:cs="微软雅黑"/>
          <w:color w:val="000000" w:themeColor="text1"/>
          <w:szCs w:val="24"/>
        </w:rPr>
        <w:t>，这时浏览器会开始下载任务。</w:t>
      </w:r>
    </w:p>
    <w:p>
      <w:pPr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ascii="仿宋" w:hAnsi="仿宋" w:eastAsia="仿宋"/>
        </w:rPr>
        <w:drawing>
          <wp:inline distT="0" distB="0" distL="0" distR="0">
            <wp:extent cx="5274310" cy="158686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86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2"/>
        <w:numPr>
          <w:ilvl w:val="0"/>
          <w:numId w:val="4"/>
        </w:numPr>
        <w:ind w:firstLineChars="0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hint="eastAsia" w:ascii="仿宋" w:hAnsi="仿宋" w:eastAsia="仿宋" w:cs="微软雅黑"/>
          <w:color w:val="000000" w:themeColor="text1"/>
          <w:szCs w:val="24"/>
        </w:rPr>
        <w:t>如遇到安装问题，</w:t>
      </w:r>
      <w:r>
        <w:rPr>
          <w:rFonts w:hint="eastAsia" w:ascii="仿宋" w:hAnsi="仿宋" w:eastAsia="仿宋" w:cs="微软雅黑"/>
          <w:color w:val="000000" w:themeColor="text1"/>
          <w:szCs w:val="24"/>
          <w:highlight w:val="yellow"/>
        </w:rPr>
        <w:t>请点击并下载、安装“智考云客服平台”</w:t>
      </w:r>
      <w:r>
        <w:rPr>
          <w:rFonts w:hint="eastAsia" w:ascii="仿宋" w:hAnsi="仿宋" w:eastAsia="仿宋" w:cs="微软雅黑"/>
          <w:color w:val="000000" w:themeColor="text1"/>
          <w:szCs w:val="24"/>
        </w:rPr>
        <w:t>。请及时通过“智考云客服平台”提交问题。</w:t>
      </w:r>
    </w:p>
    <w:p>
      <w:pPr>
        <w:ind w:left="240"/>
        <w:jc w:val="center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ascii="仿宋" w:hAnsi="仿宋" w:eastAsia="仿宋"/>
        </w:rPr>
        <w:drawing>
          <wp:inline distT="0" distB="0" distL="0" distR="0">
            <wp:extent cx="2846705" cy="1699895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862339" cy="170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仿宋" w:hAnsi="仿宋" w:eastAsia="仿宋" w:cs="微软雅黑"/>
          <w:color w:val="000000" w:themeColor="text1"/>
          <w:szCs w:val="24"/>
        </w:rPr>
        <w:drawing>
          <wp:inline distT="0" distB="0" distL="0" distR="0">
            <wp:extent cx="1162050" cy="1310005"/>
            <wp:effectExtent l="19050" t="0" r="0" b="0"/>
            <wp:docPr id="1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63289" cy="13116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12"/>
        <w:numPr>
          <w:ilvl w:val="0"/>
          <w:numId w:val="4"/>
        </w:numPr>
        <w:ind w:firstLineChars="0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hint="eastAsia" w:ascii="仿宋" w:hAnsi="仿宋" w:eastAsia="仿宋" w:cs="微软雅黑"/>
          <w:color w:val="000000" w:themeColor="text1"/>
          <w:szCs w:val="24"/>
        </w:rPr>
        <w:t>双击运行已下载的</w:t>
      </w:r>
      <w:r>
        <w:rPr>
          <w:rFonts w:hint="eastAsia" w:ascii="仿宋" w:hAnsi="仿宋" w:eastAsia="仿宋" w:cs="微软雅黑"/>
          <w:color w:val="FF0000"/>
          <w:szCs w:val="24"/>
          <w:highlight w:val="yellow"/>
        </w:rPr>
        <w:t>安装包“Soldier</w:t>
      </w:r>
      <w:r>
        <w:rPr>
          <w:rFonts w:ascii="仿宋" w:hAnsi="仿宋" w:eastAsia="仿宋" w:cs="微软雅黑"/>
          <w:color w:val="FF0000"/>
          <w:szCs w:val="24"/>
          <w:highlight w:val="yellow"/>
        </w:rPr>
        <w:t>Boot.exe</w:t>
      </w:r>
      <w:r>
        <w:rPr>
          <w:rFonts w:hint="eastAsia" w:ascii="仿宋" w:hAnsi="仿宋" w:eastAsia="仿宋" w:cs="微软雅黑"/>
          <w:color w:val="FF0000"/>
          <w:szCs w:val="24"/>
          <w:highlight w:val="yellow"/>
        </w:rPr>
        <w:t>”</w:t>
      </w:r>
      <w:r>
        <w:rPr>
          <w:rFonts w:hint="eastAsia" w:ascii="仿宋" w:hAnsi="仿宋" w:eastAsia="仿宋" w:cs="微软雅黑"/>
          <w:color w:val="000000" w:themeColor="text1"/>
          <w:szCs w:val="24"/>
        </w:rPr>
        <w:t>进行安装。保证电脑联网正常，安装过程无需干预，自动完成，软件默认安装在C盘，</w:t>
      </w:r>
      <w:r>
        <w:rPr>
          <w:rFonts w:hint="eastAsia" w:ascii="仿宋" w:hAnsi="仿宋" w:eastAsia="仿宋" w:cs="微软雅黑"/>
          <w:b/>
          <w:bCs/>
          <w:color w:val="FF0000"/>
          <w:szCs w:val="24"/>
        </w:rPr>
        <w:t>考生不得自行移动、复制安装文件至其他地方，否则将无法正常使用软件</w:t>
      </w:r>
      <w:r>
        <w:rPr>
          <w:rFonts w:hint="eastAsia" w:ascii="仿宋" w:hAnsi="仿宋" w:eastAsia="仿宋" w:cs="微软雅黑"/>
          <w:b/>
          <w:bCs/>
          <w:color w:val="000000" w:themeColor="text1"/>
          <w:szCs w:val="24"/>
        </w:rPr>
        <w:t>。</w:t>
      </w:r>
    </w:p>
    <w:p>
      <w:pPr>
        <w:pStyle w:val="12"/>
        <w:numPr>
          <w:ilvl w:val="0"/>
          <w:numId w:val="4"/>
        </w:numPr>
        <w:ind w:firstLineChars="0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hint="eastAsia" w:ascii="仿宋" w:hAnsi="仿宋" w:eastAsia="仿宋" w:cs="微软雅黑"/>
          <w:color w:val="000000" w:themeColor="text1"/>
          <w:szCs w:val="24"/>
        </w:rPr>
        <w:t>安装完成后，</w:t>
      </w:r>
      <w:bookmarkStart w:id="0" w:name="_GoBack"/>
      <w:r>
        <w:rPr>
          <w:rFonts w:hint="eastAsia" w:ascii="仿宋" w:hAnsi="仿宋" w:eastAsia="仿宋" w:cs="微软雅黑"/>
          <w:color w:val="000000" w:themeColor="text1"/>
          <w:szCs w:val="24"/>
          <w:highlight w:val="yellow"/>
        </w:rPr>
        <w:t>电脑桌面会出现两个软件：</w:t>
      </w:r>
      <w:bookmarkEnd w:id="0"/>
      <w:r>
        <w:rPr>
          <w:rFonts w:hint="eastAsia" w:ascii="仿宋" w:hAnsi="仿宋" w:eastAsia="仿宋" w:cs="微软雅黑"/>
          <w:color w:val="FF0000"/>
          <w:szCs w:val="24"/>
          <w:highlight w:val="yellow"/>
        </w:rPr>
        <w:t>“智考云考生端”“智考云客服平台”</w:t>
      </w:r>
      <w:r>
        <w:rPr>
          <w:rFonts w:hint="eastAsia" w:ascii="仿宋" w:hAnsi="仿宋" w:eastAsia="仿宋" w:cs="微软雅黑"/>
          <w:color w:val="000000" w:themeColor="text1"/>
          <w:szCs w:val="24"/>
        </w:rPr>
        <w:t>，</w:t>
      </w:r>
      <w:r>
        <w:rPr>
          <w:rFonts w:hint="eastAsia" w:ascii="仿宋" w:hAnsi="仿宋" w:eastAsia="仿宋" w:cs="微软雅黑"/>
          <w:color w:val="000000" w:themeColor="text1"/>
          <w:szCs w:val="24"/>
          <w:highlight w:val="yellow"/>
        </w:rPr>
        <w:t>考生使用</w:t>
      </w:r>
      <w:r>
        <w:rPr>
          <w:rFonts w:hint="eastAsia" w:ascii="仿宋" w:hAnsi="仿宋" w:eastAsia="仿宋" w:cs="微软雅黑"/>
          <w:color w:val="FF0000"/>
          <w:szCs w:val="24"/>
          <w:highlight w:val="yellow"/>
        </w:rPr>
        <w:t>“智考云考生端”</w:t>
      </w:r>
      <w:r>
        <w:rPr>
          <w:rFonts w:hint="eastAsia" w:ascii="仿宋" w:hAnsi="仿宋" w:eastAsia="仿宋" w:cs="微软雅黑"/>
          <w:color w:val="000000" w:themeColor="text1"/>
          <w:szCs w:val="24"/>
          <w:highlight w:val="yellow"/>
        </w:rPr>
        <w:t>参加考试</w:t>
      </w:r>
      <w:r>
        <w:rPr>
          <w:rFonts w:hint="eastAsia" w:ascii="仿宋" w:hAnsi="仿宋" w:eastAsia="仿宋" w:cs="微软雅黑"/>
          <w:color w:val="000000" w:themeColor="text1"/>
          <w:szCs w:val="24"/>
        </w:rPr>
        <w:t>：</w:t>
      </w:r>
    </w:p>
    <w:p>
      <w:pPr>
        <w:jc w:val="center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ascii="仿宋" w:hAnsi="仿宋" w:eastAsia="仿宋" w:cs="微软雅黑"/>
          <w:color w:val="000000" w:themeColor="text1"/>
          <w:szCs w:val="24"/>
        </w:rPr>
        <w:drawing>
          <wp:inline distT="0" distB="0" distL="0" distR="0">
            <wp:extent cx="1238250" cy="1308100"/>
            <wp:effectExtent l="19050" t="0" r="0" b="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1308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 w:cs="微软雅黑"/>
          <w:color w:val="000000" w:themeColor="text1"/>
          <w:szCs w:val="24"/>
        </w:rPr>
        <w:drawing>
          <wp:inline distT="0" distB="0" distL="0" distR="0">
            <wp:extent cx="1162050" cy="1310005"/>
            <wp:effectExtent l="19050" t="0" r="0" b="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63289" cy="13116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12"/>
        <w:numPr>
          <w:ilvl w:val="0"/>
          <w:numId w:val="4"/>
        </w:numPr>
        <w:ind w:firstLineChars="0"/>
        <w:jc w:val="both"/>
        <w:rPr>
          <w:rFonts w:hint="eastAsia" w:ascii="仿宋" w:hAnsi="仿宋" w:eastAsia="仿宋" w:cs="微软雅黑"/>
          <w:szCs w:val="24"/>
        </w:rPr>
      </w:pPr>
      <w:r>
        <w:rPr>
          <w:rFonts w:hint="eastAsia" w:ascii="仿宋" w:hAnsi="仿宋" w:eastAsia="仿宋" w:cs="微软雅黑"/>
          <w:szCs w:val="24"/>
        </w:rPr>
        <w:t>为避免考生忘记安装输入法造成的打字异常，电脑端“智考云”安装包内已集成搜狗拼音输入法软件，待“智考云”安装包完整安装后即可使用。</w:t>
      </w:r>
      <w:r>
        <w:rPr>
          <w:rFonts w:hint="eastAsia" w:ascii="仿宋" w:hAnsi="仿宋" w:eastAsia="仿宋" w:cs="微软雅黑"/>
          <w:b/>
          <w:bCs/>
          <w:color w:val="FF0000"/>
          <w:szCs w:val="24"/>
        </w:rPr>
        <w:t>若考生不需要使用搜狗拼音输入法，可自行安装其他输入法。</w:t>
      </w:r>
    </w:p>
    <w:p>
      <w:pPr>
        <w:pStyle w:val="12"/>
        <w:numPr>
          <w:ilvl w:val="0"/>
          <w:numId w:val="4"/>
        </w:numPr>
        <w:ind w:firstLineChars="0"/>
        <w:jc w:val="both"/>
        <w:rPr>
          <w:rFonts w:hint="eastAsia" w:ascii="仿宋" w:hAnsi="仿宋" w:eastAsia="仿宋" w:cs="微软雅黑"/>
          <w:szCs w:val="24"/>
        </w:rPr>
      </w:pPr>
      <w:r>
        <w:rPr>
          <w:rFonts w:hint="eastAsia" w:ascii="仿宋" w:hAnsi="仿宋" w:eastAsia="仿宋" w:cs="微软雅黑"/>
          <w:szCs w:val="24"/>
        </w:rPr>
        <w:t>软件安装完成后，</w:t>
      </w:r>
      <w:r>
        <w:rPr>
          <w:rFonts w:hint="eastAsia" w:ascii="仿宋" w:hAnsi="仿宋" w:eastAsia="仿宋" w:cs="微软雅黑"/>
          <w:color w:val="FF0000"/>
          <w:szCs w:val="24"/>
        </w:rPr>
        <w:t>请重启电脑</w:t>
      </w:r>
      <w:r>
        <w:rPr>
          <w:rFonts w:hint="eastAsia" w:ascii="仿宋" w:hAnsi="仿宋" w:eastAsia="仿宋" w:cs="微软雅黑"/>
          <w:szCs w:val="24"/>
        </w:rPr>
        <w:t>。重启后，</w:t>
      </w:r>
      <w:r>
        <w:rPr>
          <w:rFonts w:hint="eastAsia" w:ascii="仿宋" w:hAnsi="仿宋" w:eastAsia="仿宋" w:cs="微软雅黑"/>
          <w:color w:val="FF0000"/>
          <w:szCs w:val="24"/>
        </w:rPr>
        <w:t>双击运行“智考云考生端”</w:t>
      </w:r>
      <w:r>
        <w:rPr>
          <w:rFonts w:hint="eastAsia" w:ascii="仿宋" w:hAnsi="仿宋" w:eastAsia="仿宋" w:cs="微软雅黑"/>
          <w:szCs w:val="24"/>
        </w:rPr>
        <w:t>，登录成功后，进行模拟测试（重启电脑后请</w:t>
      </w:r>
      <w:r>
        <w:rPr>
          <w:rFonts w:hint="eastAsia" w:ascii="仿宋" w:hAnsi="仿宋" w:eastAsia="仿宋" w:cs="微软雅黑"/>
          <w:color w:val="FF0000"/>
          <w:szCs w:val="24"/>
        </w:rPr>
        <w:t>不要再次双击安装包“Soldier</w:t>
      </w:r>
      <w:r>
        <w:rPr>
          <w:rFonts w:ascii="仿宋" w:hAnsi="仿宋" w:eastAsia="仿宋" w:cs="微软雅黑"/>
          <w:color w:val="FF0000"/>
          <w:szCs w:val="24"/>
        </w:rPr>
        <w:t>Boot.exe</w:t>
      </w:r>
      <w:r>
        <w:rPr>
          <w:rFonts w:hint="eastAsia" w:ascii="仿宋" w:hAnsi="仿宋" w:eastAsia="仿宋" w:cs="微软雅黑"/>
          <w:color w:val="FF0000"/>
          <w:szCs w:val="24"/>
        </w:rPr>
        <w:t>”</w:t>
      </w:r>
      <w:r>
        <w:rPr>
          <w:rFonts w:hint="eastAsia" w:ascii="仿宋" w:hAnsi="仿宋" w:eastAsia="仿宋" w:cs="微软雅黑"/>
          <w:szCs w:val="24"/>
        </w:rPr>
        <w:t>，这会导致电脑再次安装和重启）。</w:t>
      </w:r>
    </w:p>
    <w:p>
      <w:pPr>
        <w:ind w:firstLine="560" w:firstLineChars="200"/>
        <w:rPr>
          <w:rFonts w:hint="eastAsia" w:ascii="仿宋" w:hAnsi="仿宋" w:eastAsia="仿宋" w:cs="微软雅黑"/>
          <w:color w:val="000000" w:themeColor="text1"/>
          <w:sz w:val="28"/>
          <w:szCs w:val="28"/>
        </w:rPr>
      </w:pPr>
      <w:r>
        <w:rPr>
          <w:rFonts w:hint="eastAsia" w:ascii="仿宋" w:hAnsi="仿宋" w:eastAsia="仿宋" w:cs="微软雅黑"/>
          <w:color w:val="000000" w:themeColor="text1"/>
          <w:sz w:val="28"/>
          <w:szCs w:val="28"/>
        </w:rPr>
        <w:t>如遇到安装问题，请在工作时间内</w:t>
      </w:r>
      <w:r>
        <w:rPr>
          <w:rFonts w:hint="eastAsia" w:ascii="仿宋" w:hAnsi="仿宋" w:eastAsia="仿宋" w:cs="微软雅黑"/>
          <w:color w:val="000000" w:themeColor="text1"/>
          <w:sz w:val="28"/>
          <w:szCs w:val="28"/>
          <w:highlight w:val="yellow"/>
        </w:rPr>
        <w:t>及时通过“智考云客服平台”提交问题。</w:t>
      </w:r>
    </w:p>
    <w:p>
      <w:pPr>
        <w:pStyle w:val="12"/>
        <w:numPr>
          <w:ilvl w:val="0"/>
          <w:numId w:val="1"/>
        </w:numPr>
        <w:ind w:firstLineChars="0"/>
        <w:rPr>
          <w:rFonts w:hint="eastAsia" w:ascii="仿宋" w:hAnsi="仿宋" w:eastAsia="仿宋"/>
          <w:b/>
          <w:bCs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考试流程</w:t>
      </w:r>
    </w:p>
    <w:p>
      <w:pPr>
        <w:pStyle w:val="12"/>
        <w:numPr>
          <w:ilvl w:val="0"/>
          <w:numId w:val="5"/>
        </w:numPr>
        <w:ind w:firstLineChars="0"/>
        <w:rPr>
          <w:rFonts w:hint="eastAsia" w:ascii="仿宋" w:hAnsi="仿宋" w:eastAsia="仿宋" w:cs="微软雅黑"/>
          <w:color w:val="000000" w:themeColor="text1"/>
          <w:szCs w:val="24"/>
          <w:highlight w:val="yellow"/>
        </w:rPr>
      </w:pPr>
      <w:r>
        <w:rPr>
          <w:rFonts w:hint="eastAsia" w:ascii="仿宋" w:hAnsi="仿宋" w:eastAsia="仿宋" w:cs="微软雅黑"/>
          <w:color w:val="000000" w:themeColor="text1"/>
          <w:szCs w:val="24"/>
          <w:highlight w:val="yellow"/>
        </w:rPr>
        <w:t>打开</w:t>
      </w:r>
      <w:r>
        <w:rPr>
          <w:rFonts w:hint="eastAsia" w:ascii="仿宋" w:hAnsi="仿宋" w:eastAsia="仿宋" w:cs="微软雅黑"/>
          <w:color w:val="000000" w:themeColor="text1"/>
          <w:kern w:val="0"/>
          <w:szCs w:val="24"/>
          <w:highlight w:val="yellow"/>
        </w:rPr>
        <w:t>移动端“智考通”</w:t>
      </w:r>
      <w:r>
        <w:rPr>
          <w:rFonts w:hint="eastAsia" w:ascii="仿宋" w:hAnsi="仿宋" w:eastAsia="仿宋" w:cs="微软雅黑"/>
          <w:color w:val="000000" w:themeColor="text1"/>
          <w:szCs w:val="24"/>
          <w:highlight w:val="yellow"/>
        </w:rPr>
        <w:t>软件，登录后进行模拟测试，即按要求拍摄模拟视频测试移动设备功能，与电脑端同时使用</w:t>
      </w:r>
      <w:r>
        <w:rPr>
          <w:rFonts w:hint="eastAsia" w:ascii="仿宋" w:hAnsi="仿宋" w:eastAsia="仿宋" w:cs="微软雅黑"/>
          <w:b/>
          <w:color w:val="FF0000"/>
          <w:szCs w:val="24"/>
          <w:highlight w:val="yellow"/>
        </w:rPr>
        <w:t>（</w:t>
      </w:r>
      <w:r>
        <w:rPr>
          <w:rFonts w:hint="eastAsia" w:ascii="仿宋" w:hAnsi="仿宋" w:eastAsia="仿宋"/>
          <w:b/>
          <w:color w:val="FF0000"/>
          <w:szCs w:val="24"/>
          <w:highlight w:val="yellow"/>
        </w:rPr>
        <w:t>详细图文介绍，请见《智考云在线考试规范》</w:t>
      </w:r>
      <w:r>
        <w:rPr>
          <w:rFonts w:hint="eastAsia" w:ascii="仿宋" w:hAnsi="仿宋" w:eastAsia="仿宋" w:cs="微软雅黑"/>
          <w:b/>
          <w:color w:val="FF0000"/>
          <w:szCs w:val="24"/>
          <w:highlight w:val="yellow"/>
        </w:rPr>
        <w:t>《智考通操作手册》）</w:t>
      </w:r>
      <w:r>
        <w:rPr>
          <w:rFonts w:hint="eastAsia" w:ascii="仿宋" w:hAnsi="仿宋" w:eastAsia="仿宋" w:cs="微软雅黑"/>
          <w:color w:val="000000" w:themeColor="text1"/>
          <w:szCs w:val="24"/>
          <w:highlight w:val="yellow"/>
        </w:rPr>
        <w:t>。</w:t>
      </w:r>
    </w:p>
    <w:p>
      <w:pPr>
        <w:pStyle w:val="12"/>
        <w:numPr>
          <w:ilvl w:val="0"/>
          <w:numId w:val="5"/>
        </w:numPr>
        <w:ind w:firstLineChars="0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hint="eastAsia" w:ascii="仿宋" w:hAnsi="仿宋" w:eastAsia="仿宋" w:cs="微软雅黑"/>
          <w:color w:val="000000" w:themeColor="text1"/>
          <w:szCs w:val="24"/>
        </w:rPr>
        <w:t>双击“</w:t>
      </w:r>
      <w:r>
        <w:rPr>
          <w:rFonts w:hint="eastAsia" w:ascii="仿宋" w:hAnsi="仿宋" w:eastAsia="仿宋" w:cs="微软雅黑"/>
          <w:color w:val="FF0000"/>
          <w:szCs w:val="24"/>
          <w:highlight w:val="yellow"/>
        </w:rPr>
        <w:t>智考云考生端</w:t>
      </w:r>
      <w:r>
        <w:rPr>
          <w:rFonts w:hint="eastAsia" w:ascii="仿宋" w:hAnsi="仿宋" w:eastAsia="仿宋" w:cs="微软雅黑"/>
          <w:color w:val="000000" w:themeColor="text1"/>
          <w:szCs w:val="24"/>
        </w:rPr>
        <w:t>”图标，进入考试登录界面，软件会自动填充考生信息，如下图所示：</w:t>
      </w:r>
    </w:p>
    <w:p>
      <w:pPr>
        <w:ind w:firstLine="240" w:firstLineChars="100"/>
        <w:jc w:val="center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ascii="仿宋" w:hAnsi="仿宋" w:eastAsia="仿宋" w:cs="微软雅黑"/>
          <w:color w:val="000000" w:themeColor="text1"/>
          <w:szCs w:val="24"/>
        </w:rPr>
        <w:drawing>
          <wp:inline distT="0" distB="0" distL="0" distR="0">
            <wp:extent cx="2844800" cy="2107565"/>
            <wp:effectExtent l="0" t="0" r="0" b="0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81434" cy="21350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12"/>
        <w:numPr>
          <w:ilvl w:val="0"/>
          <w:numId w:val="5"/>
        </w:numPr>
        <w:ind w:firstLineChars="0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hint="eastAsia" w:ascii="仿宋" w:hAnsi="仿宋" w:eastAsia="仿宋" w:cs="微软雅黑"/>
          <w:color w:val="FF0000"/>
          <w:szCs w:val="24"/>
        </w:rPr>
        <w:t>点击“登录”按钮后系统会自动打开摄像头。</w:t>
      </w:r>
      <w:r>
        <w:rPr>
          <w:rFonts w:hint="eastAsia" w:ascii="仿宋" w:hAnsi="仿宋" w:eastAsia="仿宋" w:cs="微软雅黑"/>
          <w:color w:val="000000" w:themeColor="text1"/>
          <w:szCs w:val="24"/>
        </w:rPr>
        <w:t>在实人认证界面下方有选择摄像头和麦克风的下拉框（</w:t>
      </w:r>
      <w:r>
        <w:rPr>
          <w:rFonts w:hint="eastAsia" w:ascii="仿宋" w:hAnsi="仿宋" w:eastAsia="仿宋" w:cs="微软雅黑"/>
          <w:color w:val="FF0000"/>
          <w:szCs w:val="24"/>
        </w:rPr>
        <w:t>均默认选择倒数第一个</w:t>
      </w:r>
      <w:r>
        <w:rPr>
          <w:rFonts w:hint="eastAsia" w:ascii="仿宋" w:hAnsi="仿宋" w:eastAsia="仿宋" w:cs="微软雅黑"/>
          <w:color w:val="000000" w:themeColor="text1"/>
          <w:szCs w:val="24"/>
        </w:rPr>
        <w:t>）。</w:t>
      </w:r>
    </w:p>
    <w:p>
      <w:pPr>
        <w:pStyle w:val="12"/>
        <w:ind w:left="660" w:firstLine="480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hint="eastAsia" w:ascii="仿宋" w:hAnsi="仿宋" w:eastAsia="仿宋" w:cs="微软雅黑"/>
          <w:color w:val="000000" w:themeColor="text1"/>
          <w:szCs w:val="24"/>
        </w:rPr>
        <w:t>准备开始登录后，检查自己的摄像头是否正常工作、光线是否正常，检查完毕后点击</w:t>
      </w:r>
      <w:r>
        <w:rPr>
          <w:rFonts w:hint="eastAsia" w:ascii="仿宋" w:hAnsi="仿宋" w:eastAsia="仿宋" w:cs="微软雅黑"/>
          <w:b/>
          <w:bCs/>
          <w:color w:val="FF0000"/>
          <w:kern w:val="0"/>
          <w:szCs w:val="24"/>
          <w:highlight w:val="yellow"/>
        </w:rPr>
        <w:t>“开始认证”</w:t>
      </w:r>
      <w:r>
        <w:rPr>
          <w:rFonts w:hint="eastAsia" w:ascii="仿宋" w:hAnsi="仿宋" w:eastAsia="仿宋" w:cs="微软雅黑"/>
          <w:color w:val="000000" w:themeColor="text1"/>
          <w:szCs w:val="24"/>
        </w:rPr>
        <w:t>按钮，这时会有“请务必确认</w:t>
      </w:r>
      <w:r>
        <w:rPr>
          <w:rFonts w:ascii="仿宋" w:hAnsi="仿宋" w:eastAsia="仿宋" w:cs="微软雅黑"/>
          <w:color w:val="000000" w:themeColor="text1"/>
          <w:szCs w:val="24"/>
        </w:rPr>
        <w:t>您</w:t>
      </w:r>
      <w:r>
        <w:rPr>
          <w:rFonts w:hint="eastAsia" w:ascii="仿宋" w:hAnsi="仿宋" w:eastAsia="仿宋" w:cs="微软雅黑"/>
          <w:color w:val="000000" w:themeColor="text1"/>
          <w:szCs w:val="24"/>
        </w:rPr>
        <w:t>位于摄像头前方”的提示，请考生务必调整好自己的拍照角度、拍摄光线，确保</w:t>
      </w:r>
      <w:r>
        <w:rPr>
          <w:rFonts w:hint="eastAsia" w:ascii="仿宋" w:hAnsi="仿宋" w:eastAsia="仿宋" w:cs="微软雅黑"/>
          <w:b/>
          <w:bCs/>
          <w:color w:val="FF0000"/>
          <w:kern w:val="0"/>
          <w:szCs w:val="24"/>
          <w:highlight w:val="yellow"/>
        </w:rPr>
        <w:t>自己脸部正面</w:t>
      </w:r>
      <w:r>
        <w:rPr>
          <w:rFonts w:hint="eastAsia" w:ascii="仿宋" w:hAnsi="仿宋" w:eastAsia="仿宋" w:cs="微软雅黑"/>
          <w:color w:val="000000" w:themeColor="text1"/>
          <w:szCs w:val="24"/>
        </w:rPr>
        <w:t>处于摄像头正前方，</w:t>
      </w:r>
      <w:r>
        <w:rPr>
          <w:rFonts w:hint="eastAsia" w:ascii="仿宋" w:hAnsi="仿宋" w:eastAsia="仿宋" w:cs="微软雅黑"/>
          <w:color w:val="FF0000"/>
          <w:szCs w:val="24"/>
        </w:rPr>
        <w:t>避免逆光、光线过暗、光线刺眼等</w:t>
      </w:r>
      <w:r>
        <w:rPr>
          <w:rFonts w:hint="eastAsia" w:ascii="仿宋" w:hAnsi="仿宋" w:eastAsia="仿宋" w:cs="微软雅黑"/>
          <w:color w:val="000000" w:themeColor="text1"/>
          <w:szCs w:val="24"/>
        </w:rPr>
        <w:t>异常情况。准备好后，点击“确定”按钮。</w:t>
      </w:r>
    </w:p>
    <w:p>
      <w:pPr>
        <w:rPr>
          <w:rFonts w:hint="eastAsia" w:ascii="仿宋" w:hAnsi="仿宋" w:eastAsia="仿宋" w:cs="微软雅黑"/>
          <w:color w:val="000000" w:themeColor="text1"/>
          <w:szCs w:val="24"/>
        </w:rPr>
      </w:pPr>
    </w:p>
    <w:p>
      <w:pPr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ascii="仿宋" w:hAnsi="仿宋" w:eastAsia="仿宋" w:cs="微软雅黑"/>
          <w:color w:val="000000" w:themeColor="text1"/>
          <w:szCs w:val="24"/>
        </w:rPr>
        <w:drawing>
          <wp:inline distT="0" distB="0" distL="0" distR="0">
            <wp:extent cx="5274310" cy="2950210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50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240" w:firstLineChars="100"/>
        <w:jc w:val="center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ascii="仿宋" w:hAnsi="仿宋" w:eastAsia="仿宋"/>
        </w:rPr>
        <w:drawing>
          <wp:inline distT="0" distB="0" distL="0" distR="0">
            <wp:extent cx="3082290" cy="1487170"/>
            <wp:effectExtent l="0" t="0" r="0" b="0"/>
            <wp:docPr id="98695043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6950433" name="图片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98503" cy="1494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numPr>
          <w:ilvl w:val="0"/>
          <w:numId w:val="5"/>
        </w:numPr>
        <w:ind w:firstLineChars="0"/>
        <w:rPr>
          <w:rFonts w:hint="eastAsia" w:ascii="仿宋" w:hAnsi="仿宋" w:eastAsia="仿宋" w:cs="微软雅黑"/>
          <w:szCs w:val="24"/>
        </w:rPr>
      </w:pPr>
      <w:r>
        <w:rPr>
          <w:rFonts w:hint="eastAsia" w:ascii="仿宋" w:hAnsi="仿宋" w:eastAsia="仿宋" w:cs="微软雅黑"/>
          <w:szCs w:val="24"/>
        </w:rPr>
        <w:t>人脸认证成功后即进入</w:t>
      </w:r>
      <w:r>
        <w:rPr>
          <w:rFonts w:hint="eastAsia" w:ascii="仿宋" w:hAnsi="仿宋" w:eastAsia="仿宋" w:cs="微软雅黑"/>
          <w:b/>
          <w:bCs/>
          <w:color w:val="FF0000"/>
          <w:szCs w:val="24"/>
        </w:rPr>
        <w:t>环境拍摄界面</w:t>
      </w:r>
      <w:r>
        <w:rPr>
          <w:rFonts w:hint="eastAsia" w:ascii="仿宋" w:hAnsi="仿宋" w:eastAsia="仿宋" w:cs="微软雅黑"/>
          <w:szCs w:val="24"/>
        </w:rPr>
        <w:t>，考生须打开移动端“智考通”软件，</w:t>
      </w:r>
      <w:r>
        <w:rPr>
          <w:rFonts w:hint="eastAsia" w:ascii="仿宋" w:hAnsi="仿宋" w:eastAsia="仿宋" w:cs="微软雅黑"/>
          <w:szCs w:val="24"/>
          <w:highlight w:val="yellow"/>
        </w:rPr>
        <w:t>以自己为中心360度环绕拍摄考场环境、考试设备所在区域。环绕360度拍摄考场环境后，不要退出软件、不要暂停拍摄，继续保持移动端“智考通”录制，</w:t>
      </w:r>
      <w:r>
        <w:rPr>
          <w:rFonts w:hint="eastAsia" w:ascii="仿宋" w:hAnsi="仿宋" w:eastAsia="仿宋" w:cs="微软雅黑"/>
          <w:szCs w:val="24"/>
        </w:rPr>
        <w:t>将移动设备固定在之前准备好的位置上。</w:t>
      </w:r>
      <w:r>
        <w:rPr>
          <w:rFonts w:hint="eastAsia" w:ascii="仿宋" w:hAnsi="仿宋" w:eastAsia="仿宋" w:cs="微软雅黑"/>
          <w:b/>
          <w:bCs/>
          <w:color w:val="FF0000"/>
          <w:szCs w:val="24"/>
        </w:rPr>
        <w:t>（请自行检查、调整</w:t>
      </w:r>
      <w:r>
        <w:rPr>
          <w:rFonts w:hint="eastAsia" w:ascii="仿宋" w:hAnsi="仿宋" w:eastAsia="仿宋" w:cs="宋体"/>
          <w:b/>
          <w:bCs/>
          <w:color w:val="FF0000"/>
          <w:kern w:val="0"/>
          <w:szCs w:val="24"/>
        </w:rPr>
        <w:t>拍摄效果和拍摄角度</w:t>
      </w:r>
      <w:r>
        <w:rPr>
          <w:rFonts w:hint="eastAsia" w:ascii="仿宋" w:hAnsi="仿宋" w:eastAsia="仿宋" w:cs="微软雅黑"/>
          <w:b/>
          <w:bCs/>
          <w:color w:val="FF0000"/>
          <w:szCs w:val="24"/>
        </w:rPr>
        <w:t>）</w:t>
      </w:r>
    </w:p>
    <w:p>
      <w:pPr>
        <w:jc w:val="center"/>
        <w:rPr>
          <w:rFonts w:hint="eastAsia" w:ascii="仿宋" w:hAnsi="仿宋" w:eastAsia="仿宋" w:cs="微软雅黑"/>
          <w:szCs w:val="24"/>
        </w:rPr>
      </w:pPr>
      <w:r>
        <w:rPr>
          <w:rFonts w:hint="eastAsia" w:ascii="仿宋" w:hAnsi="仿宋" w:eastAsia="仿宋" w:cs="微软雅黑"/>
          <w:szCs w:val="24"/>
        </w:rPr>
        <w:drawing>
          <wp:inline distT="0" distB="0" distL="0" distR="0">
            <wp:extent cx="4982845" cy="3002280"/>
            <wp:effectExtent l="0" t="0" r="0" b="0"/>
            <wp:docPr id="70014653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0146533" name="图片 1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6077" cy="3003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2"/>
        <w:ind w:left="240" w:firstLine="480"/>
        <w:rPr>
          <w:rFonts w:hint="eastAsia" w:ascii="仿宋" w:hAnsi="仿宋" w:eastAsia="仿宋" w:cs="微软雅黑"/>
          <w:szCs w:val="24"/>
        </w:rPr>
      </w:pPr>
      <w:r>
        <w:rPr>
          <w:rFonts w:hint="eastAsia" w:ascii="仿宋" w:hAnsi="仿宋" w:eastAsia="仿宋" w:cs="微软雅黑"/>
          <w:szCs w:val="24"/>
        </w:rPr>
        <w:t>如尚未下载移动端“智考通”软件的，可通过点击“</w:t>
      </w:r>
      <w:r>
        <w:rPr>
          <w:rFonts w:hint="eastAsia" w:ascii="仿宋" w:hAnsi="仿宋" w:eastAsia="仿宋" w:cs="微软雅黑"/>
          <w:b/>
          <w:bCs/>
          <w:color w:val="FF0000"/>
          <w:szCs w:val="24"/>
        </w:rPr>
        <w:t>下载软件</w:t>
      </w:r>
      <w:r>
        <w:rPr>
          <w:rFonts w:hint="eastAsia" w:ascii="仿宋" w:hAnsi="仿宋" w:eastAsia="仿宋" w:cs="微软雅黑"/>
          <w:szCs w:val="24"/>
        </w:rPr>
        <w:t>”按钮进行下载。同时，</w:t>
      </w:r>
      <w:r>
        <w:rPr>
          <w:rFonts w:hint="eastAsia" w:ascii="仿宋" w:hAnsi="仿宋" w:eastAsia="仿宋" w:cs="微软雅黑"/>
          <w:szCs w:val="24"/>
          <w:highlight w:val="yellow"/>
        </w:rPr>
        <w:t>可点击“</w:t>
      </w:r>
      <w:r>
        <w:rPr>
          <w:rFonts w:hint="eastAsia" w:ascii="仿宋" w:hAnsi="仿宋" w:eastAsia="仿宋" w:cs="微软雅黑"/>
          <w:b/>
          <w:bCs/>
          <w:color w:val="FF0000"/>
          <w:szCs w:val="24"/>
          <w:highlight w:val="yellow"/>
        </w:rPr>
        <w:t>播放示例</w:t>
      </w:r>
      <w:r>
        <w:rPr>
          <w:rFonts w:hint="eastAsia" w:ascii="仿宋" w:hAnsi="仿宋" w:eastAsia="仿宋" w:cs="微软雅黑"/>
          <w:szCs w:val="24"/>
          <w:highlight w:val="yellow"/>
        </w:rPr>
        <w:t>”按钮查看环境拍摄演示视频，</w:t>
      </w:r>
      <w:r>
        <w:rPr>
          <w:rFonts w:hint="eastAsia" w:ascii="仿宋" w:hAnsi="仿宋" w:eastAsia="仿宋" w:cs="微软雅黑"/>
          <w:szCs w:val="24"/>
        </w:rPr>
        <w:t>如下图：</w:t>
      </w:r>
    </w:p>
    <w:p>
      <w:pPr>
        <w:jc w:val="center"/>
        <w:rPr>
          <w:rFonts w:hint="eastAsia" w:ascii="仿宋" w:hAnsi="仿宋" w:eastAsia="仿宋" w:cs="微软雅黑"/>
          <w:szCs w:val="24"/>
        </w:rPr>
      </w:pPr>
      <w:r>
        <w:rPr>
          <w:rFonts w:ascii="仿宋" w:hAnsi="仿宋" w:eastAsia="仿宋" w:cs="微软雅黑"/>
          <w:szCs w:val="24"/>
        </w:rPr>
        <w:drawing>
          <wp:inline distT="0" distB="0" distL="0" distR="0">
            <wp:extent cx="4932045" cy="2792095"/>
            <wp:effectExtent l="0" t="0" r="0" b="0"/>
            <wp:docPr id="177260508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2605083" name="图片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32045" cy="27920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仿宋" w:hAnsi="仿宋" w:eastAsia="仿宋" w:cs="微软雅黑"/>
          <w:szCs w:val="24"/>
        </w:rPr>
      </w:pPr>
      <w:r>
        <w:rPr>
          <w:rFonts w:hint="eastAsia" w:ascii="仿宋" w:hAnsi="仿宋" w:eastAsia="仿宋" w:cs="微软雅黑"/>
          <w:szCs w:val="24"/>
        </w:rPr>
        <w:drawing>
          <wp:inline distT="0" distB="0" distL="0" distR="0">
            <wp:extent cx="4821555" cy="3101340"/>
            <wp:effectExtent l="0" t="0" r="0" b="0"/>
            <wp:docPr id="194510786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5107869" name="图片 3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5804" cy="3103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2"/>
        <w:numPr>
          <w:ilvl w:val="0"/>
          <w:numId w:val="5"/>
        </w:numPr>
        <w:ind w:firstLineChars="0"/>
        <w:rPr>
          <w:rFonts w:hint="eastAsia" w:ascii="仿宋" w:hAnsi="仿宋" w:eastAsia="仿宋" w:cs="微软雅黑"/>
          <w:b/>
          <w:bCs/>
          <w:color w:val="FF0000"/>
          <w:sz w:val="28"/>
          <w:szCs w:val="28"/>
          <w:highlight w:val="yellow"/>
        </w:rPr>
      </w:pPr>
      <w:r>
        <w:rPr>
          <w:rFonts w:ascii="仿宋" w:hAnsi="仿宋" w:eastAsia="仿宋" w:cs="微软雅黑"/>
          <w:b/>
          <w:bCs/>
          <w:color w:val="FF0000"/>
          <w:sz w:val="28"/>
          <w:szCs w:val="28"/>
          <w:highlight w:val="yellow"/>
        </w:rPr>
        <w:t>确认完成环拍后，请点击“确定”按钮，随后考试系统将呈现《考前自查自纠清单》和《考试承诺书》，请考生务必认真检查、阅读相关信息，并点击“确定”</w:t>
      </w:r>
      <w:r>
        <w:rPr>
          <w:rFonts w:hint="eastAsia" w:ascii="仿宋" w:hAnsi="仿宋" w:eastAsia="仿宋" w:cs="微软雅黑"/>
          <w:b/>
          <w:bCs/>
          <w:color w:val="FF0000"/>
          <w:sz w:val="28"/>
          <w:szCs w:val="28"/>
          <w:highlight w:val="yellow"/>
        </w:rPr>
        <w:t>按钮。</w:t>
      </w:r>
    </w:p>
    <w:p>
      <w:pPr>
        <w:ind w:left="240"/>
        <w:jc w:val="center"/>
        <w:rPr>
          <w:rFonts w:hint="eastAsia" w:ascii="仿宋" w:hAnsi="仿宋" w:eastAsia="仿宋" w:cs="微软雅黑"/>
          <w:color w:val="FF0000"/>
          <w:sz w:val="28"/>
          <w:szCs w:val="28"/>
          <w:highlight w:val="yellow"/>
        </w:rPr>
      </w:pPr>
      <w:r>
        <w:rPr>
          <w:rFonts w:ascii="仿宋" w:hAnsi="仿宋" w:eastAsia="仿宋"/>
        </w:rPr>
        <w:drawing>
          <wp:inline distT="0" distB="0" distL="0" distR="0">
            <wp:extent cx="4169410" cy="229235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178553" cy="22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240"/>
        <w:jc w:val="center"/>
        <w:rPr>
          <w:rFonts w:hint="eastAsia" w:ascii="仿宋" w:hAnsi="仿宋" w:eastAsia="仿宋" w:cs="微软雅黑"/>
          <w:color w:val="FF0000"/>
          <w:sz w:val="28"/>
          <w:szCs w:val="28"/>
          <w:highlight w:val="yellow"/>
        </w:rPr>
      </w:pPr>
      <w:r>
        <w:rPr>
          <w:rFonts w:ascii="仿宋" w:hAnsi="仿宋" w:eastAsia="仿宋"/>
        </w:rPr>
        <w:drawing>
          <wp:inline distT="0" distB="0" distL="0" distR="0">
            <wp:extent cx="4129405" cy="218440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35330" cy="21875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numPr>
          <w:ilvl w:val="0"/>
          <w:numId w:val="5"/>
        </w:numPr>
        <w:ind w:firstLineChars="0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hint="eastAsia" w:ascii="仿宋" w:hAnsi="仿宋" w:eastAsia="仿宋" w:cs="微软雅黑"/>
          <w:color w:val="FF0000"/>
          <w:szCs w:val="24"/>
        </w:rPr>
        <w:t>进入个人信息确认界面时，</w:t>
      </w:r>
      <w:r>
        <w:rPr>
          <w:rFonts w:hint="eastAsia" w:ascii="仿宋" w:hAnsi="仿宋" w:eastAsia="仿宋" w:cs="微软雅黑"/>
          <w:color w:val="000000" w:themeColor="text1"/>
          <w:szCs w:val="24"/>
        </w:rPr>
        <w:t>会显示考生基本信息及考试科目，确认无误后，点击“确认”按钮。</w:t>
      </w:r>
    </w:p>
    <w:p>
      <w:pPr>
        <w:jc w:val="center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ascii="仿宋" w:hAnsi="仿宋" w:eastAsia="仿宋" w:cs="微软雅黑"/>
          <w:color w:val="000000" w:themeColor="text1"/>
          <w:szCs w:val="24"/>
        </w:rPr>
        <w:drawing>
          <wp:inline distT="0" distB="0" distL="0" distR="0">
            <wp:extent cx="3896995" cy="1866265"/>
            <wp:effectExtent l="0" t="0" r="0" b="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06705" cy="18708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12"/>
        <w:numPr>
          <w:ilvl w:val="0"/>
          <w:numId w:val="5"/>
        </w:numPr>
        <w:ind w:firstLineChars="0"/>
        <w:rPr>
          <w:rFonts w:hint="eastAsia" w:ascii="仿宋" w:hAnsi="仿宋" w:eastAsia="仿宋" w:cs="微软雅黑"/>
          <w:color w:val="FF0000"/>
          <w:szCs w:val="24"/>
        </w:rPr>
      </w:pPr>
      <w:r>
        <w:rPr>
          <w:rFonts w:hint="eastAsia" w:ascii="仿宋" w:hAnsi="仿宋" w:eastAsia="仿宋" w:cs="微软雅黑"/>
          <w:color w:val="000000" w:themeColor="text1"/>
          <w:szCs w:val="24"/>
        </w:rPr>
        <w:t>进入须知界面，</w:t>
      </w:r>
      <w:r>
        <w:rPr>
          <w:rFonts w:hint="eastAsia" w:ascii="仿宋" w:hAnsi="仿宋" w:eastAsia="仿宋" w:cs="微软雅黑"/>
          <w:color w:val="FF0000"/>
          <w:szCs w:val="24"/>
          <w:highlight w:val="yellow"/>
        </w:rPr>
        <w:t>请考生务必认真阅读《考试须知》内容</w:t>
      </w:r>
      <w:r>
        <w:rPr>
          <w:rFonts w:hint="eastAsia" w:ascii="仿宋" w:hAnsi="仿宋" w:eastAsia="仿宋" w:cs="微软雅黑"/>
          <w:color w:val="000000" w:themeColor="text1"/>
          <w:szCs w:val="24"/>
        </w:rPr>
        <w:t>，</w:t>
      </w:r>
      <w:r>
        <w:rPr>
          <w:rFonts w:hint="eastAsia" w:ascii="仿宋" w:hAnsi="仿宋" w:eastAsia="仿宋" w:cs="微软雅黑"/>
          <w:color w:val="000000" w:themeColor="text1"/>
          <w:szCs w:val="24"/>
          <w:highlight w:val="yellow"/>
        </w:rPr>
        <w:t>须知中包含考试形式、考试时间、交卷时间以及相关考试要求。</w:t>
      </w:r>
    </w:p>
    <w:p>
      <w:pPr>
        <w:pStyle w:val="12"/>
        <w:numPr>
          <w:ilvl w:val="0"/>
          <w:numId w:val="5"/>
        </w:numPr>
        <w:ind w:firstLineChars="0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hint="eastAsia" w:ascii="仿宋" w:hAnsi="仿宋" w:eastAsia="仿宋" w:cs="微软雅黑"/>
          <w:color w:val="000000" w:themeColor="text1"/>
          <w:szCs w:val="24"/>
        </w:rPr>
        <w:t>在个人信息确认界面、考试须知界面，均设有“返回”按钮，若考生在登录移动端“智考通”时忘记个人信息，</w:t>
      </w:r>
      <w:r>
        <w:rPr>
          <w:rFonts w:hint="eastAsia" w:ascii="仿宋" w:hAnsi="仿宋" w:eastAsia="仿宋" w:cs="微软雅黑"/>
          <w:color w:val="FF0000"/>
          <w:szCs w:val="24"/>
        </w:rPr>
        <w:t>可通过“返回”按钮查看个人信息。</w:t>
      </w:r>
    </w:p>
    <w:p>
      <w:pPr>
        <w:pStyle w:val="12"/>
        <w:numPr>
          <w:ilvl w:val="0"/>
          <w:numId w:val="5"/>
        </w:numPr>
        <w:ind w:firstLineChars="0"/>
        <w:rPr>
          <w:rFonts w:hint="eastAsia" w:ascii="仿宋" w:hAnsi="仿宋" w:eastAsia="仿宋" w:cs="微软雅黑"/>
          <w:color w:val="FF0000"/>
          <w:szCs w:val="24"/>
        </w:rPr>
      </w:pPr>
      <w:r>
        <w:rPr>
          <w:rFonts w:hint="eastAsia" w:ascii="仿宋" w:hAnsi="仿宋" w:eastAsia="仿宋" w:cs="微软雅黑"/>
          <w:color w:val="FF0000"/>
          <w:szCs w:val="24"/>
        </w:rPr>
        <w:t>开考倒计时快结束时</w:t>
      </w:r>
      <w:r>
        <w:rPr>
          <w:rFonts w:hint="eastAsia" w:ascii="仿宋" w:hAnsi="仿宋" w:eastAsia="仿宋" w:cs="微软雅黑"/>
          <w:color w:val="000000" w:themeColor="text1"/>
          <w:szCs w:val="24"/>
        </w:rPr>
        <w:t>，请考生</w:t>
      </w:r>
      <w:r>
        <w:rPr>
          <w:rFonts w:hint="eastAsia" w:ascii="仿宋" w:hAnsi="仿宋" w:eastAsia="仿宋" w:cs="微软雅黑"/>
          <w:color w:val="FF0000"/>
          <w:szCs w:val="24"/>
          <w:highlight w:val="yellow"/>
        </w:rPr>
        <w:t>确保自己处于考试须知界面</w:t>
      </w:r>
      <w:r>
        <w:rPr>
          <w:rFonts w:hint="eastAsia" w:ascii="仿宋" w:hAnsi="仿宋" w:eastAsia="仿宋" w:cs="微软雅黑"/>
          <w:color w:val="FF0000"/>
          <w:szCs w:val="24"/>
        </w:rPr>
        <w:t>，</w:t>
      </w:r>
      <w:r>
        <w:rPr>
          <w:rFonts w:hint="eastAsia" w:ascii="仿宋" w:hAnsi="仿宋" w:eastAsia="仿宋" w:cs="微软雅黑"/>
          <w:szCs w:val="24"/>
        </w:rPr>
        <w:t>待倒计时结束后会自动进入考试界面。若当前处于</w:t>
      </w:r>
      <w:r>
        <w:rPr>
          <w:rFonts w:hint="eastAsia" w:ascii="仿宋" w:hAnsi="仿宋" w:eastAsia="仿宋" w:cs="微软雅黑"/>
          <w:color w:val="000000" w:themeColor="text1"/>
          <w:szCs w:val="24"/>
        </w:rPr>
        <w:t>考试承诺书界面或个人信息确认界面时，请考生依次点击不同页面上的“确认”按钮，</w:t>
      </w:r>
      <w:r>
        <w:rPr>
          <w:rFonts w:hint="eastAsia" w:ascii="仿宋" w:hAnsi="仿宋" w:eastAsia="仿宋" w:cs="微软雅黑"/>
          <w:color w:val="FF0000"/>
          <w:szCs w:val="24"/>
        </w:rPr>
        <w:t>进入考试须知界面。</w:t>
      </w:r>
    </w:p>
    <w:p>
      <w:pPr>
        <w:pStyle w:val="12"/>
        <w:ind w:left="660" w:firstLine="0" w:firstLineChars="0"/>
        <w:jc w:val="center"/>
        <w:rPr>
          <w:rFonts w:hint="eastAsia" w:ascii="仿宋" w:hAnsi="仿宋" w:eastAsia="仿宋" w:cs="微软雅黑"/>
          <w:color w:val="FF0000"/>
          <w:szCs w:val="24"/>
        </w:rPr>
      </w:pPr>
      <w:r>
        <w:rPr>
          <w:rFonts w:ascii="仿宋" w:hAnsi="仿宋" w:eastAsia="仿宋"/>
        </w:rPr>
        <w:drawing>
          <wp:inline distT="0" distB="0" distL="0" distR="0">
            <wp:extent cx="3368040" cy="3259455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382814" cy="3274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2"/>
        <w:numPr>
          <w:ilvl w:val="0"/>
          <w:numId w:val="5"/>
        </w:numPr>
        <w:ind w:firstLineChars="0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hint="eastAsia" w:ascii="仿宋" w:hAnsi="仿宋" w:eastAsia="仿宋" w:cs="微软雅黑"/>
          <w:color w:val="000000" w:themeColor="text1"/>
          <w:szCs w:val="24"/>
        </w:rPr>
        <w:t>进入考试界面后，主界面会显示试题，系统右侧会显示考生信息及试题导航面板，页面最上方显示考试时间及答题进度。</w:t>
      </w:r>
    </w:p>
    <w:p>
      <w:pPr>
        <w:pStyle w:val="12"/>
        <w:numPr>
          <w:ilvl w:val="0"/>
          <w:numId w:val="5"/>
        </w:numPr>
        <w:ind w:firstLineChars="0"/>
        <w:rPr>
          <w:rFonts w:hint="eastAsia" w:ascii="仿宋" w:hAnsi="仿宋" w:eastAsia="仿宋" w:cs="微软雅黑"/>
          <w:color w:val="000000" w:themeColor="text1"/>
          <w:sz w:val="28"/>
          <w:szCs w:val="28"/>
        </w:rPr>
      </w:pPr>
      <w:r>
        <w:rPr>
          <w:rFonts w:hint="eastAsia" w:ascii="仿宋" w:hAnsi="仿宋" w:eastAsia="仿宋" w:cs="微软雅黑"/>
          <w:color w:val="FF0000"/>
          <w:sz w:val="28"/>
          <w:szCs w:val="28"/>
          <w:u w:val="single"/>
        </w:rPr>
        <w:t>试题以一屏一题显示，或直接以题本模式显示，请考生根据系统内的题目顺序依次作答。</w:t>
      </w:r>
    </w:p>
    <w:p>
      <w:pPr>
        <w:pStyle w:val="12"/>
        <w:numPr>
          <w:ilvl w:val="0"/>
          <w:numId w:val="5"/>
        </w:numPr>
        <w:ind w:firstLineChars="0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hint="eastAsia" w:ascii="仿宋" w:hAnsi="仿宋" w:eastAsia="仿宋" w:cs="微软雅黑"/>
          <w:color w:val="000000" w:themeColor="text1"/>
          <w:szCs w:val="24"/>
        </w:rPr>
        <w:t>考试系统支持三种作答方式：</w:t>
      </w:r>
    </w:p>
    <w:p>
      <w:pPr>
        <w:rPr>
          <w:rFonts w:hint="eastAsia" w:ascii="仿宋" w:hAnsi="仿宋" w:eastAsia="仿宋" w:cs="微软雅黑"/>
          <w:color w:val="000000" w:themeColor="text1"/>
          <w:sz w:val="28"/>
          <w:szCs w:val="28"/>
        </w:rPr>
      </w:pPr>
      <w:r>
        <w:rPr>
          <w:rFonts w:ascii="仿宋" w:hAnsi="仿宋" w:eastAsia="仿宋" w:cs="微软雅黑"/>
          <w:color w:val="000000" w:themeColor="text1"/>
          <w:sz w:val="28"/>
          <w:szCs w:val="28"/>
        </w:rPr>
        <w:drawing>
          <wp:inline distT="0" distB="0" distL="0" distR="0">
            <wp:extent cx="5311140" cy="147320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51518" cy="1484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hint="eastAsia" w:ascii="仿宋" w:hAnsi="仿宋" w:eastAsia="仿宋" w:cs="微软雅黑"/>
          <w:color w:val="000000" w:themeColor="text1"/>
          <w:sz w:val="28"/>
          <w:szCs w:val="28"/>
        </w:rPr>
      </w:pPr>
      <w:r>
        <w:rPr>
          <w:rFonts w:hint="eastAsia" w:ascii="仿宋" w:hAnsi="仿宋" w:eastAsia="仿宋" w:cs="微软雅黑"/>
          <w:color w:val="000000" w:themeColor="text1"/>
          <w:sz w:val="28"/>
          <w:szCs w:val="28"/>
        </w:rPr>
        <w:t>无论哪种作答方式，</w:t>
      </w:r>
      <w:r>
        <w:rPr>
          <w:rFonts w:hint="eastAsia" w:ascii="仿宋" w:hAnsi="仿宋" w:eastAsia="仿宋" w:cs="微软雅黑"/>
          <w:b/>
          <w:bCs/>
          <w:color w:val="FF0000"/>
          <w:sz w:val="28"/>
          <w:szCs w:val="28"/>
          <w:highlight w:val="yellow"/>
          <w:u w:val="single"/>
        </w:rPr>
        <w:t>系统内的《考试须知》都会有相关说明，系统也会在切换时进行提醒。</w:t>
      </w:r>
    </w:p>
    <w:p>
      <w:pPr>
        <w:ind w:firstLine="562" w:firstLineChars="200"/>
        <w:rPr>
          <w:rFonts w:hint="eastAsia" w:ascii="仿宋" w:hAnsi="仿宋" w:eastAsia="仿宋" w:cs="微软雅黑"/>
          <w:b/>
          <w:bCs/>
          <w:color w:val="FF0000"/>
          <w:sz w:val="28"/>
          <w:szCs w:val="28"/>
          <w:highlight w:val="yellow"/>
          <w:u w:val="single"/>
        </w:rPr>
      </w:pPr>
      <w:r>
        <w:rPr>
          <w:rFonts w:hint="eastAsia" w:ascii="仿宋" w:hAnsi="仿宋" w:eastAsia="仿宋" w:cs="微软雅黑"/>
          <w:b/>
          <w:bCs/>
          <w:color w:val="000000" w:themeColor="text1"/>
          <w:sz w:val="28"/>
          <w:szCs w:val="28"/>
        </w:rPr>
        <w:t>因此，</w:t>
      </w:r>
      <w:r>
        <w:rPr>
          <w:rFonts w:hint="eastAsia" w:ascii="仿宋" w:hAnsi="仿宋" w:eastAsia="仿宋" w:cs="微软雅黑"/>
          <w:b/>
          <w:bCs/>
          <w:color w:val="FF0000"/>
          <w:sz w:val="28"/>
          <w:szCs w:val="28"/>
          <w:highlight w:val="yellow"/>
          <w:u w:val="single"/>
        </w:rPr>
        <w:t>请考生以实际公告内公布的作答方式为准，</w:t>
      </w:r>
      <w:r>
        <w:rPr>
          <w:rFonts w:hint="eastAsia" w:ascii="仿宋" w:hAnsi="仿宋" w:eastAsia="仿宋" w:cs="微软雅黑"/>
          <w:b/>
          <w:bCs/>
          <w:color w:val="FF0000"/>
          <w:sz w:val="28"/>
          <w:szCs w:val="28"/>
          <w:u w:val="single"/>
        </w:rPr>
        <w:t>在模拟测试期间认真测试、了解系统内的作答方式、提醒方式。在正式考试期间认真作答、认真对待，</w:t>
      </w:r>
      <w:r>
        <w:rPr>
          <w:rFonts w:hint="eastAsia" w:ascii="仿宋" w:hAnsi="仿宋" w:eastAsia="仿宋" w:cs="微软雅黑"/>
          <w:b/>
          <w:bCs/>
          <w:color w:val="FF0000"/>
          <w:sz w:val="28"/>
          <w:szCs w:val="28"/>
          <w:highlight w:val="yellow"/>
          <w:u w:val="single"/>
        </w:rPr>
        <w:t>避免由于操作失误导致的题目漏答。</w:t>
      </w:r>
    </w:p>
    <w:p>
      <w:pPr>
        <w:ind w:firstLine="562" w:firstLineChars="200"/>
        <w:rPr>
          <w:rFonts w:hint="eastAsia" w:ascii="仿宋" w:hAnsi="仿宋" w:eastAsia="仿宋" w:cs="微软雅黑"/>
          <w:color w:val="000000" w:themeColor="text1"/>
          <w:sz w:val="28"/>
          <w:szCs w:val="28"/>
        </w:rPr>
      </w:pPr>
      <w:r>
        <w:rPr>
          <w:rFonts w:hint="eastAsia" w:ascii="仿宋" w:hAnsi="仿宋" w:eastAsia="仿宋" w:cs="微软雅黑"/>
          <w:b/>
          <w:bCs/>
          <w:color w:val="000000" w:themeColor="text1"/>
          <w:sz w:val="28"/>
          <w:szCs w:val="28"/>
        </w:rPr>
        <w:t>另外需要特别注意的是：</w:t>
      </w:r>
      <w:r>
        <w:rPr>
          <w:rFonts w:hint="eastAsia" w:ascii="仿宋" w:hAnsi="仿宋" w:eastAsia="仿宋" w:cs="微软雅黑"/>
          <w:b/>
          <w:bCs/>
          <w:color w:val="FF0000"/>
          <w:sz w:val="28"/>
          <w:szCs w:val="28"/>
        </w:rPr>
        <w:t>按照</w:t>
      </w:r>
      <w:r>
        <w:rPr>
          <w:rFonts w:hint="eastAsia" w:ascii="仿宋" w:hAnsi="仿宋" w:eastAsia="仿宋" w:cs="微软雅黑"/>
          <w:b/>
          <w:bCs/>
          <w:color w:val="FF0000"/>
          <w:sz w:val="28"/>
          <w:szCs w:val="28"/>
          <w:highlight w:val="yellow"/>
        </w:rPr>
        <w:t>题目</w:t>
      </w:r>
      <w:r>
        <w:rPr>
          <w:rFonts w:hint="eastAsia" w:ascii="仿宋" w:hAnsi="仿宋" w:eastAsia="仿宋" w:cs="微软雅黑"/>
          <w:b/>
          <w:bCs/>
          <w:color w:val="FF0000"/>
          <w:sz w:val="28"/>
          <w:szCs w:val="28"/>
        </w:rPr>
        <w:t>切换时，系统在第1题至第3题作答过程中，每题提醒一次，连续提醒三次后将不再提醒。</w:t>
      </w:r>
      <w:r>
        <w:rPr>
          <w:rFonts w:hint="eastAsia" w:ascii="仿宋" w:hAnsi="仿宋" w:eastAsia="仿宋" w:cs="微软雅黑"/>
          <w:b/>
          <w:bCs/>
          <w:color w:val="000000" w:themeColor="text1"/>
          <w:sz w:val="28"/>
          <w:szCs w:val="28"/>
        </w:rPr>
        <w:t>如下图：</w:t>
      </w:r>
    </w:p>
    <w:p>
      <w:pPr>
        <w:jc w:val="center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ascii="仿宋" w:hAnsi="仿宋" w:eastAsia="仿宋"/>
        </w:rPr>
        <w:drawing>
          <wp:inline distT="0" distB="0" distL="0" distR="0">
            <wp:extent cx="3265170" cy="1632585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265170" cy="1632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仿宋" w:hAnsi="仿宋" w:eastAsia="仿宋"/>
        </w:rPr>
        <w:drawing>
          <wp:inline distT="0" distB="0" distL="0" distR="0">
            <wp:extent cx="3272790" cy="1636395"/>
            <wp:effectExtent l="0" t="0" r="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272790" cy="1636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仿宋" w:hAnsi="仿宋" w:eastAsia="仿宋"/>
        </w:rPr>
        <w:drawing>
          <wp:inline distT="0" distB="0" distL="0" distR="0">
            <wp:extent cx="3280410" cy="1640205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280410" cy="1640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仿宋" w:hAnsi="仿宋" w:eastAsia="仿宋" w:cs="微软雅黑"/>
          <w:color w:val="000000" w:themeColor="text1"/>
          <w:szCs w:val="24"/>
        </w:rPr>
      </w:pPr>
    </w:p>
    <w:p>
      <w:pPr>
        <w:pStyle w:val="12"/>
        <w:numPr>
          <w:ilvl w:val="0"/>
          <w:numId w:val="5"/>
        </w:numPr>
        <w:ind w:firstLineChars="0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hint="eastAsia" w:ascii="仿宋" w:hAnsi="仿宋" w:eastAsia="仿宋" w:cs="微软雅黑"/>
          <w:color w:val="FF0000"/>
          <w:szCs w:val="24"/>
        </w:rPr>
        <w:t>正式考试过程中，如遇系统卡死、无法作答等问题，可通过点击“求助”按钮寻求帮助。</w:t>
      </w:r>
      <w:r>
        <w:rPr>
          <w:rFonts w:hint="eastAsia" w:ascii="仿宋" w:hAnsi="仿宋" w:eastAsia="仿宋" w:cs="微软雅黑"/>
          <w:color w:val="000000" w:themeColor="text1"/>
          <w:szCs w:val="24"/>
        </w:rPr>
        <w:t>点击求助后，请考生注意接听号码为</w:t>
      </w:r>
      <w:r>
        <w:rPr>
          <w:rFonts w:hint="eastAsia" w:ascii="仿宋" w:hAnsi="仿宋" w:eastAsia="仿宋" w:cs="微软雅黑"/>
          <w:color w:val="FF0000"/>
          <w:szCs w:val="24"/>
        </w:rPr>
        <w:t>（</w:t>
      </w:r>
      <w:r>
        <w:rPr>
          <w:rFonts w:ascii="仿宋" w:hAnsi="仿宋" w:eastAsia="仿宋" w:cs="微软雅黑"/>
          <w:color w:val="FF0000"/>
          <w:szCs w:val="24"/>
        </w:rPr>
        <w:t>028</w:t>
      </w:r>
      <w:r>
        <w:rPr>
          <w:rFonts w:hint="eastAsia" w:ascii="仿宋" w:hAnsi="仿宋" w:eastAsia="仿宋" w:cs="微软雅黑"/>
          <w:color w:val="FF0000"/>
          <w:szCs w:val="24"/>
        </w:rPr>
        <w:t>）</w:t>
      </w:r>
      <w:r>
        <w:rPr>
          <w:rFonts w:ascii="仿宋" w:hAnsi="仿宋" w:eastAsia="仿宋" w:cs="微软雅黑"/>
          <w:color w:val="FF0000"/>
          <w:szCs w:val="24"/>
        </w:rPr>
        <w:t>6</w:t>
      </w:r>
      <w:r>
        <w:rPr>
          <w:rFonts w:hint="eastAsia" w:ascii="仿宋" w:hAnsi="仿宋" w:eastAsia="仿宋" w:cs="微软雅黑"/>
          <w:color w:val="FF0000"/>
          <w:szCs w:val="24"/>
        </w:rPr>
        <w:t>320</w:t>
      </w:r>
      <w:r>
        <w:rPr>
          <w:rFonts w:ascii="仿宋" w:hAnsi="仿宋" w:eastAsia="仿宋" w:cs="微软雅黑"/>
          <w:color w:val="FF0000"/>
          <w:szCs w:val="24"/>
        </w:rPr>
        <w:t xml:space="preserve"> </w:t>
      </w:r>
      <w:r>
        <w:rPr>
          <w:rFonts w:hint="eastAsia" w:ascii="仿宋" w:hAnsi="仿宋" w:eastAsia="仿宋" w:cs="微软雅黑"/>
          <w:color w:val="FF0000"/>
          <w:szCs w:val="24"/>
        </w:rPr>
        <w:t>1710</w:t>
      </w:r>
      <w:r>
        <w:rPr>
          <w:rFonts w:ascii="仿宋" w:hAnsi="仿宋" w:eastAsia="仿宋" w:cs="微软雅黑"/>
          <w:color w:val="FF0000"/>
          <w:szCs w:val="24"/>
        </w:rPr>
        <w:t>和</w:t>
      </w:r>
      <w:r>
        <w:rPr>
          <w:rFonts w:hint="eastAsia" w:ascii="仿宋" w:hAnsi="仿宋" w:eastAsia="仿宋" w:cs="微软雅黑"/>
          <w:color w:val="FF0000"/>
          <w:szCs w:val="24"/>
        </w:rPr>
        <w:t>（028）6209 3080的来电</w:t>
      </w:r>
      <w:r>
        <w:rPr>
          <w:rFonts w:hint="eastAsia" w:ascii="仿宋" w:hAnsi="仿宋" w:eastAsia="仿宋" w:cs="微软雅黑"/>
          <w:color w:val="FF0000"/>
          <w:szCs w:val="24"/>
          <w:highlight w:val="yellow"/>
        </w:rPr>
        <w:t>（此电话仅用于考生接听，请勿主动拨打）</w:t>
      </w:r>
      <w:r>
        <w:rPr>
          <w:rFonts w:hint="eastAsia" w:ascii="仿宋" w:hAnsi="仿宋" w:eastAsia="仿宋" w:cs="微软雅黑"/>
          <w:color w:val="000000" w:themeColor="text1"/>
          <w:szCs w:val="24"/>
        </w:rPr>
        <w:t>。</w:t>
      </w:r>
    </w:p>
    <w:p>
      <w:pPr>
        <w:ind w:firstLine="240" w:firstLineChars="100"/>
        <w:jc w:val="both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ascii="仿宋" w:hAnsi="仿宋" w:eastAsia="仿宋" w:cs="微软雅黑"/>
          <w:color w:val="000000" w:themeColor="text1"/>
          <w:szCs w:val="24"/>
        </w:rPr>
        <w:drawing>
          <wp:inline distT="0" distB="0" distL="0" distR="0">
            <wp:extent cx="5103495" cy="2860675"/>
            <wp:effectExtent l="19050" t="0" r="1444" b="0"/>
            <wp:docPr id="21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5"/>
                    <pic:cNvPicPr>
                      <a:picLocks noChangeAspect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53747" cy="28888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2"/>
        <w:numPr>
          <w:ilvl w:val="0"/>
          <w:numId w:val="5"/>
        </w:numPr>
        <w:ind w:firstLineChars="0"/>
        <w:rPr>
          <w:rFonts w:hint="eastAsia" w:ascii="仿宋" w:hAnsi="仿宋" w:eastAsia="仿宋" w:cs="微软雅黑"/>
          <w:color w:val="FF0000"/>
          <w:szCs w:val="24"/>
        </w:rPr>
      </w:pPr>
      <w:r>
        <w:rPr>
          <w:rFonts w:hint="eastAsia" w:ascii="仿宋" w:hAnsi="仿宋" w:eastAsia="仿宋" w:cs="微软雅黑"/>
          <w:color w:val="FF0000"/>
          <w:szCs w:val="24"/>
          <w:highlight w:val="yellow"/>
        </w:rPr>
        <w:t>在主观题测试页面，请考生务必认真测试键盘及输入法（推荐使用搜狗输入法）是否能够正常打字。</w:t>
      </w:r>
      <w:r>
        <w:rPr>
          <w:rFonts w:hint="eastAsia" w:ascii="仿宋" w:hAnsi="仿宋" w:eastAsia="仿宋" w:cs="微软雅黑"/>
          <w:b/>
          <w:bCs/>
          <w:color w:val="000000" w:themeColor="text1"/>
          <w:szCs w:val="24"/>
        </w:rPr>
        <w:t>（如输入法不能正常打字，请参照常见问题处理办法中第7）点调试）</w:t>
      </w:r>
    </w:p>
    <w:p>
      <w:pPr>
        <w:ind w:firstLine="240" w:firstLineChars="100"/>
        <w:jc w:val="center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ascii="仿宋" w:hAnsi="仿宋" w:eastAsia="仿宋"/>
        </w:rPr>
        <w:drawing>
          <wp:inline distT="0" distB="0" distL="0" distR="0">
            <wp:extent cx="4268470" cy="2370455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275541" cy="23745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2"/>
        <w:numPr>
          <w:ilvl w:val="0"/>
          <w:numId w:val="5"/>
        </w:numPr>
        <w:ind w:firstLineChars="0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hint="eastAsia" w:ascii="仿宋" w:hAnsi="仿宋" w:eastAsia="仿宋" w:cs="微软雅黑"/>
          <w:color w:val="000000" w:themeColor="text1"/>
          <w:szCs w:val="24"/>
        </w:rPr>
        <w:t>试题作答完成后，点击“交卷”按钮进入交卷确认界面。若当前时间不在交卷时间内，则会出现提示信息。</w:t>
      </w:r>
    </w:p>
    <w:p>
      <w:pPr>
        <w:ind w:firstLine="240" w:firstLineChars="100"/>
        <w:jc w:val="center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ascii="仿宋" w:hAnsi="仿宋" w:eastAsia="仿宋" w:cs="微软雅黑"/>
          <w:color w:val="000000" w:themeColor="text1"/>
          <w:szCs w:val="24"/>
        </w:rPr>
        <w:drawing>
          <wp:inline distT="0" distB="0" distL="0" distR="0">
            <wp:extent cx="5105400" cy="2770505"/>
            <wp:effectExtent l="19050" t="0" r="0" b="0"/>
            <wp:docPr id="2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8"/>
                    <pic:cNvPicPr>
                      <a:picLocks noChangeAspect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26229" cy="2781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ascii="仿宋" w:hAnsi="仿宋" w:eastAsia="仿宋" w:cs="微软雅黑"/>
          <w:color w:val="000000" w:themeColor="text1"/>
          <w:szCs w:val="24"/>
        </w:rPr>
        <w:drawing>
          <wp:inline distT="0" distB="0" distL="0" distR="0">
            <wp:extent cx="2838450" cy="2104390"/>
            <wp:effectExtent l="0" t="0" r="0" b="0"/>
            <wp:docPr id="27" name="图片 6" descr="C:\Users\Administrator\Desktop\无标题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6" descr="C:\Users\Administrator\Desktop\无标题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l="32392" t="22565" r="32202" b="30133"/>
                    <a:stretch>
                      <a:fillRect/>
                    </a:stretch>
                  </pic:blipFill>
                  <pic:spPr>
                    <a:xfrm>
                      <a:off x="0" y="0"/>
                      <a:ext cx="2849883" cy="21131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numPr>
          <w:ilvl w:val="0"/>
          <w:numId w:val="5"/>
        </w:numPr>
        <w:ind w:firstLineChars="0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hint="eastAsia" w:ascii="仿宋" w:hAnsi="仿宋" w:eastAsia="仿宋" w:cs="微软雅黑"/>
          <w:color w:val="000000" w:themeColor="text1"/>
          <w:szCs w:val="24"/>
        </w:rPr>
        <w:t>交卷确认界面展示试题作答情况，确认无误后，点击“确认交卷”按钮交卷。</w:t>
      </w:r>
    </w:p>
    <w:p>
      <w:pPr>
        <w:pStyle w:val="12"/>
        <w:numPr>
          <w:ilvl w:val="0"/>
          <w:numId w:val="5"/>
        </w:numPr>
        <w:ind w:firstLineChars="0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hint="eastAsia" w:ascii="仿宋" w:hAnsi="仿宋" w:eastAsia="仿宋" w:cs="微软雅黑"/>
          <w:color w:val="000000" w:themeColor="text1"/>
          <w:szCs w:val="24"/>
        </w:rPr>
        <w:t>系统会检测是否完成作答，并进行提示，确认后完成考试。</w:t>
      </w:r>
    </w:p>
    <w:p>
      <w:pPr>
        <w:ind w:firstLine="240" w:firstLineChars="100"/>
        <w:jc w:val="center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ascii="仿宋" w:hAnsi="仿宋" w:eastAsia="仿宋" w:cs="微软雅黑"/>
          <w:color w:val="000000" w:themeColor="text1"/>
          <w:szCs w:val="24"/>
        </w:rPr>
        <w:drawing>
          <wp:inline distT="0" distB="0" distL="0" distR="0">
            <wp:extent cx="5704205" cy="2929890"/>
            <wp:effectExtent l="0" t="0" r="0" b="0"/>
            <wp:docPr id="26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7"/>
                    <pic:cNvPicPr>
                      <a:picLocks noChangeAspect="1"/>
                    </pic:cNvPicPr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21293" cy="29389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2"/>
        <w:numPr>
          <w:ilvl w:val="0"/>
          <w:numId w:val="5"/>
        </w:numPr>
        <w:ind w:firstLineChars="0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hint="eastAsia" w:ascii="仿宋" w:hAnsi="仿宋" w:eastAsia="仿宋" w:cs="微软雅黑"/>
          <w:color w:val="000000" w:themeColor="text1"/>
          <w:szCs w:val="24"/>
        </w:rPr>
        <w:t>正在交卷。数据上传时，请</w:t>
      </w:r>
      <w:r>
        <w:rPr>
          <w:rFonts w:hint="eastAsia" w:ascii="仿宋" w:hAnsi="仿宋" w:eastAsia="仿宋" w:cs="微软雅黑"/>
          <w:color w:val="FF0000"/>
          <w:szCs w:val="24"/>
        </w:rPr>
        <w:t>不要关闭页面或操作电脑</w:t>
      </w:r>
      <w:r>
        <w:rPr>
          <w:rFonts w:hint="eastAsia" w:ascii="仿宋" w:hAnsi="仿宋" w:eastAsia="仿宋" w:cs="微软雅黑"/>
          <w:color w:val="000000" w:themeColor="text1"/>
          <w:szCs w:val="24"/>
        </w:rPr>
        <w:t>，等待数据上传完成</w:t>
      </w:r>
      <w:r>
        <w:rPr>
          <w:rFonts w:hint="eastAsia" w:ascii="仿宋" w:hAnsi="仿宋" w:eastAsia="仿宋" w:cs="微软雅黑"/>
          <w:color w:val="FF0000"/>
          <w:kern w:val="0"/>
          <w:szCs w:val="24"/>
          <w:highlight w:val="yellow"/>
        </w:rPr>
        <w:t>（若考生本地网络上传速度较慢，则交卷时间较长，请考生耐心等待或者更换速度更快的网络）</w:t>
      </w:r>
      <w:r>
        <w:rPr>
          <w:rFonts w:hint="eastAsia" w:ascii="仿宋" w:hAnsi="仿宋" w:eastAsia="仿宋" w:cs="微软雅黑"/>
          <w:color w:val="000000" w:themeColor="text1"/>
          <w:szCs w:val="24"/>
        </w:rPr>
        <w:t>。</w:t>
      </w:r>
    </w:p>
    <w:p>
      <w:pPr>
        <w:pStyle w:val="12"/>
        <w:numPr>
          <w:ilvl w:val="0"/>
          <w:numId w:val="5"/>
        </w:numPr>
        <w:ind w:firstLineChars="0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hint="eastAsia" w:ascii="仿宋" w:hAnsi="仿宋" w:eastAsia="仿宋" w:cs="微软雅黑"/>
          <w:color w:val="000000" w:themeColor="text1"/>
          <w:szCs w:val="24"/>
        </w:rPr>
        <w:t>交卷须知。若交卷失败，</w:t>
      </w:r>
      <w:r>
        <w:rPr>
          <w:rFonts w:hint="eastAsia" w:ascii="仿宋" w:hAnsi="仿宋" w:eastAsia="仿宋" w:cs="微软雅黑"/>
          <w:color w:val="FF0000"/>
          <w:szCs w:val="24"/>
        </w:rPr>
        <w:t>一定要及时手动</w:t>
      </w:r>
      <w:r>
        <w:rPr>
          <w:rFonts w:hint="eastAsia" w:ascii="仿宋" w:hAnsi="仿宋" w:eastAsia="仿宋" w:cs="微软雅黑"/>
          <w:color w:val="FF0000"/>
          <w:szCs w:val="24"/>
          <w:highlight w:val="yellow"/>
        </w:rPr>
        <w:t>点击“重试”按钮</w:t>
      </w:r>
      <w:r>
        <w:rPr>
          <w:rFonts w:hint="eastAsia" w:ascii="仿宋" w:hAnsi="仿宋" w:eastAsia="仿宋" w:cs="微软雅黑"/>
          <w:color w:val="FF0000"/>
          <w:szCs w:val="24"/>
        </w:rPr>
        <w:t>，直到看到“交卷完成”后才算上传成功</w:t>
      </w:r>
      <w:r>
        <w:rPr>
          <w:rFonts w:hint="eastAsia" w:ascii="仿宋" w:hAnsi="仿宋" w:eastAsia="仿宋" w:cs="微软雅黑"/>
          <w:color w:val="000000" w:themeColor="text1"/>
          <w:szCs w:val="24"/>
        </w:rPr>
        <w:t>。若考生尝试</w:t>
      </w:r>
      <w:r>
        <w:rPr>
          <w:rFonts w:hint="eastAsia" w:ascii="仿宋" w:hAnsi="仿宋" w:eastAsia="仿宋" w:cs="微软雅黑"/>
          <w:b/>
          <w:bCs/>
          <w:color w:val="FF0000"/>
          <w:szCs w:val="24"/>
        </w:rPr>
        <w:t>多次</w:t>
      </w:r>
      <w:r>
        <w:rPr>
          <w:rFonts w:hint="eastAsia" w:ascii="仿宋" w:hAnsi="仿宋" w:eastAsia="仿宋" w:cs="微软雅黑"/>
          <w:color w:val="000000" w:themeColor="text1"/>
          <w:szCs w:val="24"/>
        </w:rPr>
        <w:t>一直显示“交卷失败”或卡在“正在上传”界面，</w:t>
      </w:r>
      <w:r>
        <w:rPr>
          <w:rFonts w:hint="eastAsia" w:ascii="仿宋" w:hAnsi="仿宋" w:eastAsia="仿宋" w:cs="微软雅黑"/>
          <w:color w:val="000000" w:themeColor="text1"/>
          <w:szCs w:val="24"/>
          <w:highlight w:val="yellow"/>
        </w:rPr>
        <w:t>请及时通过“智考云客服平台”提交问题，</w:t>
      </w:r>
      <w:r>
        <w:rPr>
          <w:rFonts w:hint="eastAsia" w:ascii="仿宋" w:hAnsi="仿宋" w:eastAsia="仿宋"/>
          <w:szCs w:val="24"/>
        </w:rPr>
        <w:t>或联系400-088-0028电话求助。</w:t>
      </w:r>
    </w:p>
    <w:p>
      <w:pPr>
        <w:ind w:left="240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ascii="仿宋" w:hAnsi="仿宋" w:eastAsia="仿宋" w:cs="微软雅黑"/>
          <w:color w:val="000000" w:themeColor="text1"/>
          <w:szCs w:val="24"/>
        </w:rPr>
        <w:drawing>
          <wp:inline distT="0" distB="0" distL="0" distR="0">
            <wp:extent cx="5274310" cy="2446020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numPr>
          <w:ilvl w:val="0"/>
          <w:numId w:val="5"/>
        </w:numPr>
        <w:ind w:firstLineChars="0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hint="eastAsia" w:ascii="仿宋" w:hAnsi="仿宋" w:eastAsia="仿宋" w:cs="微软雅黑"/>
          <w:color w:val="000000" w:themeColor="text1"/>
          <w:szCs w:val="24"/>
        </w:rPr>
        <w:t>交卷完成。</w:t>
      </w:r>
    </w:p>
    <w:p>
      <w:pPr>
        <w:jc w:val="center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ascii="仿宋" w:hAnsi="仿宋" w:eastAsia="仿宋" w:cs="微软雅黑"/>
          <w:color w:val="000000" w:themeColor="text1"/>
          <w:szCs w:val="24"/>
        </w:rPr>
        <w:drawing>
          <wp:inline distT="0" distB="0" distL="0" distR="0">
            <wp:extent cx="5274310" cy="2652395"/>
            <wp:effectExtent l="0" t="0" r="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52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ascii="仿宋" w:hAnsi="仿宋" w:eastAsia="仿宋"/>
        </w:rPr>
        <w:drawing>
          <wp:inline distT="0" distB="0" distL="0" distR="0">
            <wp:extent cx="4655820" cy="2708910"/>
            <wp:effectExtent l="0" t="0" r="0" b="0"/>
            <wp:docPr id="1981919657" name="图片 19819196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1919657" name="图片 1981919657"/>
                    <pic:cNvPicPr>
                      <a:picLocks noChangeAspect="1"/>
                    </pic:cNvPicPr>
                  </pic:nvPicPr>
                  <pic:blipFill>
                    <a:blip r:embed="rId30"/>
                    <a:srcRect t="8991" b="10491"/>
                    <a:stretch>
                      <a:fillRect/>
                    </a:stretch>
                  </pic:blipFill>
                  <pic:spPr>
                    <a:xfrm>
                      <a:off x="0" y="0"/>
                      <a:ext cx="4666098" cy="2715108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240"/>
        <w:jc w:val="center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ascii="仿宋" w:hAnsi="仿宋" w:eastAsia="仿宋" w:cs="微软雅黑"/>
          <w:color w:val="000000" w:themeColor="text1"/>
          <w:szCs w:val="24"/>
        </w:rPr>
        <w:drawing>
          <wp:inline distT="0" distB="0" distL="0" distR="0">
            <wp:extent cx="4789170" cy="2449195"/>
            <wp:effectExtent l="19050" t="0" r="0" b="0"/>
            <wp:docPr id="15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3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96856" cy="24532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仿宋" w:hAnsi="仿宋" w:eastAsia="仿宋" w:cs="微软雅黑"/>
          <w:b/>
          <w:bCs/>
          <w:color w:val="FF0000"/>
          <w:szCs w:val="24"/>
        </w:rPr>
      </w:pPr>
      <w:r>
        <w:rPr>
          <w:rFonts w:hint="eastAsia" w:ascii="仿宋" w:hAnsi="仿宋" w:eastAsia="仿宋" w:cs="微软雅黑"/>
          <w:b/>
          <w:bCs/>
          <w:color w:val="FF0000"/>
          <w:szCs w:val="24"/>
        </w:rPr>
        <w:t>（模拟测试会显示上图“模拟考试结果”，正式考试不会显示，请各位考生知悉）</w:t>
      </w:r>
    </w:p>
    <w:p>
      <w:pPr>
        <w:ind w:firstLine="241" w:firstLineChars="100"/>
        <w:rPr>
          <w:rFonts w:hint="eastAsia" w:ascii="仿宋" w:hAnsi="仿宋" w:eastAsia="仿宋" w:cs="微软雅黑"/>
          <w:b/>
          <w:bCs/>
          <w:color w:val="000000" w:themeColor="text1"/>
          <w:szCs w:val="24"/>
        </w:rPr>
      </w:pPr>
      <w:r>
        <w:rPr>
          <w:rFonts w:hint="eastAsia" w:ascii="仿宋" w:hAnsi="仿宋" w:eastAsia="仿宋" w:cs="微软雅黑"/>
          <w:b/>
          <w:bCs/>
          <w:color w:val="000000" w:themeColor="text1"/>
          <w:szCs w:val="24"/>
          <w:highlight w:val="yellow"/>
        </w:rPr>
        <w:t>异常情况答疑：</w:t>
      </w:r>
    </w:p>
    <w:p>
      <w:pPr>
        <w:ind w:firstLine="240" w:firstLineChars="100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hint="eastAsia" w:ascii="仿宋" w:hAnsi="仿宋" w:eastAsia="仿宋" w:cs="微软雅黑"/>
          <w:color w:val="000000" w:themeColor="text1"/>
          <w:szCs w:val="24"/>
        </w:rPr>
        <w:t>①手机视频“异常”：</w:t>
      </w:r>
    </w:p>
    <w:p>
      <w:pPr>
        <w:ind w:firstLine="240" w:firstLineChars="100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hint="eastAsia" w:ascii="仿宋" w:hAnsi="仿宋" w:eastAsia="仿宋" w:cs="微软雅黑"/>
          <w:color w:val="000000" w:themeColor="text1"/>
          <w:szCs w:val="24"/>
        </w:rPr>
        <w:t>答：若考生在电脑端智考云模拟考试时，</w:t>
      </w:r>
      <w:r>
        <w:rPr>
          <w:rFonts w:hint="eastAsia" w:ascii="仿宋" w:hAnsi="仿宋" w:eastAsia="仿宋" w:cs="微软雅黑"/>
          <w:color w:val="000000" w:themeColor="text1"/>
          <w:szCs w:val="24"/>
          <w:highlight w:val="yellow"/>
        </w:rPr>
        <w:t>没有配套使用手机端拍摄，</w:t>
      </w:r>
      <w:r>
        <w:rPr>
          <w:rFonts w:hint="eastAsia" w:ascii="仿宋" w:hAnsi="仿宋" w:eastAsia="仿宋" w:cs="微软雅黑"/>
          <w:color w:val="000000" w:themeColor="text1"/>
          <w:szCs w:val="24"/>
        </w:rPr>
        <w:t>则会提示异常信息；</w:t>
      </w:r>
    </w:p>
    <w:p>
      <w:pPr>
        <w:ind w:firstLine="240" w:firstLineChars="100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hint="eastAsia" w:ascii="仿宋" w:hAnsi="仿宋" w:eastAsia="仿宋" w:cs="微软雅黑"/>
          <w:color w:val="000000" w:themeColor="text1"/>
          <w:szCs w:val="24"/>
        </w:rPr>
        <w:t>②手机视频“异常”，但考生使用了手机端拍摄：</w:t>
      </w:r>
    </w:p>
    <w:p>
      <w:pPr>
        <w:ind w:firstLine="240" w:firstLineChars="100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hint="eastAsia" w:ascii="仿宋" w:hAnsi="仿宋" w:eastAsia="仿宋" w:cs="微软雅黑"/>
          <w:color w:val="000000" w:themeColor="text1"/>
          <w:szCs w:val="24"/>
        </w:rPr>
        <w:t>答：考生手机端拍摄视频时间太短，</w:t>
      </w:r>
      <w:r>
        <w:rPr>
          <w:rFonts w:hint="eastAsia" w:ascii="仿宋" w:hAnsi="仿宋" w:eastAsia="仿宋" w:cs="微软雅黑"/>
          <w:color w:val="000000" w:themeColor="text1"/>
          <w:szCs w:val="24"/>
          <w:highlight w:val="yellow"/>
        </w:rPr>
        <w:t>请考生在模拟考试时保持手机端持续拍摄</w:t>
      </w:r>
      <w:r>
        <w:rPr>
          <w:rFonts w:ascii="仿宋" w:hAnsi="仿宋" w:eastAsia="仿宋" w:cs="微软雅黑"/>
          <w:color w:val="000000" w:themeColor="text1"/>
          <w:szCs w:val="24"/>
          <w:highlight w:val="yellow"/>
        </w:rPr>
        <w:t>20</w:t>
      </w:r>
      <w:r>
        <w:rPr>
          <w:rFonts w:hint="eastAsia" w:ascii="仿宋" w:hAnsi="仿宋" w:eastAsia="仿宋" w:cs="微软雅黑"/>
          <w:color w:val="000000" w:themeColor="text1"/>
          <w:szCs w:val="24"/>
          <w:highlight w:val="yellow"/>
        </w:rPr>
        <w:t>分钟以上，</w:t>
      </w:r>
      <w:r>
        <w:rPr>
          <w:rFonts w:hint="eastAsia" w:ascii="仿宋" w:hAnsi="仿宋" w:eastAsia="仿宋" w:cs="微软雅黑"/>
          <w:color w:val="000000" w:themeColor="text1"/>
          <w:szCs w:val="24"/>
        </w:rPr>
        <w:t>充分模拟正式考试中手机端的使用流程，调整好拍摄角度等，时长不够的会提示异常信息；</w:t>
      </w:r>
    </w:p>
    <w:p>
      <w:pPr>
        <w:ind w:firstLine="240" w:firstLineChars="100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hint="eastAsia" w:ascii="仿宋" w:hAnsi="仿宋" w:eastAsia="仿宋" w:cs="微软雅黑"/>
          <w:color w:val="000000" w:themeColor="text1"/>
          <w:szCs w:val="24"/>
          <w:highlight w:val="yellow"/>
        </w:rPr>
        <w:t>③桌面视频“异常”：</w:t>
      </w:r>
    </w:p>
    <w:p>
      <w:pPr>
        <w:ind w:firstLine="240" w:firstLineChars="100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hint="eastAsia" w:ascii="仿宋" w:hAnsi="仿宋" w:eastAsia="仿宋" w:cs="微软雅黑"/>
          <w:color w:val="000000" w:themeColor="text1"/>
          <w:szCs w:val="24"/>
        </w:rPr>
        <w:t>答：请保证在电脑端智考云模拟考试时，摄像头旁的指示灯全程“亮”起，若摄像头未正常工作，则会提示异常信息；</w:t>
      </w:r>
    </w:p>
    <w:p>
      <w:pPr>
        <w:ind w:left="240"/>
        <w:rPr>
          <w:rFonts w:hint="eastAsia" w:ascii="仿宋" w:hAnsi="仿宋" w:eastAsia="仿宋" w:cs="微软雅黑"/>
          <w:color w:val="FF0000"/>
          <w:sz w:val="32"/>
          <w:szCs w:val="32"/>
        </w:rPr>
      </w:pPr>
      <w:r>
        <w:rPr>
          <w:rFonts w:hint="eastAsia" w:ascii="仿宋" w:hAnsi="仿宋" w:eastAsia="仿宋" w:cs="微软雅黑"/>
          <w:color w:val="FF0000"/>
          <w:sz w:val="32"/>
          <w:szCs w:val="32"/>
        </w:rPr>
        <w:t>注意：如“桌面视频”存在异常，</w:t>
      </w:r>
      <w:r>
        <w:rPr>
          <w:rFonts w:hint="eastAsia" w:ascii="仿宋" w:hAnsi="仿宋" w:eastAsia="仿宋"/>
          <w:color w:val="FF0000"/>
          <w:sz w:val="32"/>
          <w:szCs w:val="32"/>
          <w:highlight w:val="yellow"/>
        </w:rPr>
        <w:t>请及时使用“智考云客服平台”向技术后台提交问题。</w:t>
      </w:r>
    </w:p>
    <w:p>
      <w:pPr>
        <w:pStyle w:val="12"/>
        <w:numPr>
          <w:ilvl w:val="0"/>
          <w:numId w:val="1"/>
        </w:numPr>
        <w:ind w:firstLineChars="0"/>
        <w:rPr>
          <w:rFonts w:hint="eastAsia" w:ascii="仿宋" w:hAnsi="仿宋" w:eastAsia="仿宋" w:cs="微软雅黑"/>
          <w:b/>
          <w:bCs/>
          <w:color w:val="000000" w:themeColor="text1"/>
          <w:sz w:val="32"/>
          <w:szCs w:val="32"/>
        </w:rPr>
      </w:pPr>
      <w:r>
        <w:rPr>
          <w:rFonts w:hint="eastAsia" w:ascii="仿宋" w:hAnsi="仿宋" w:eastAsia="仿宋" w:cs="微软雅黑"/>
          <w:b/>
          <w:bCs/>
          <w:color w:val="000000" w:themeColor="text1"/>
          <w:sz w:val="32"/>
          <w:szCs w:val="32"/>
        </w:rPr>
        <w:t>客服平台使用教程</w:t>
      </w:r>
    </w:p>
    <w:p>
      <w:pPr>
        <w:pStyle w:val="12"/>
        <w:numPr>
          <w:ilvl w:val="0"/>
          <w:numId w:val="6"/>
        </w:numPr>
        <w:ind w:firstLineChars="0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hint="eastAsia" w:ascii="仿宋" w:hAnsi="仿宋" w:eastAsia="仿宋" w:cs="微软雅黑"/>
          <w:color w:val="000000" w:themeColor="text1"/>
          <w:szCs w:val="24"/>
        </w:rPr>
        <w:t>若考生遇到软件安装、使用异常等问题，可通过“智考云客服平台”向技术后台提交问题。</w:t>
      </w:r>
    </w:p>
    <w:p>
      <w:pPr>
        <w:pStyle w:val="12"/>
        <w:numPr>
          <w:ilvl w:val="0"/>
          <w:numId w:val="6"/>
        </w:numPr>
        <w:ind w:firstLineChars="0"/>
        <w:rPr>
          <w:rFonts w:hint="eastAsia" w:ascii="仿宋" w:hAnsi="仿宋" w:eastAsia="仿宋" w:cs="微软雅黑"/>
          <w:color w:val="000000" w:themeColor="text1"/>
          <w:sz w:val="32"/>
          <w:szCs w:val="32"/>
        </w:rPr>
      </w:pPr>
      <w:r>
        <w:rPr>
          <w:rFonts w:hint="eastAsia" w:ascii="仿宋" w:hAnsi="仿宋" w:eastAsia="仿宋" w:cs="微软雅黑"/>
          <w:color w:val="000000" w:themeColor="text1"/>
          <w:szCs w:val="24"/>
        </w:rPr>
        <w:t>双击打开“智考云客服平台”，会出现如下页面，其中考生信息及远程账号会自动获取，</w:t>
      </w:r>
      <w:r>
        <w:rPr>
          <w:rFonts w:hint="eastAsia" w:ascii="仿宋" w:hAnsi="仿宋" w:eastAsia="仿宋" w:cs="微软雅黑"/>
          <w:b/>
          <w:bCs/>
          <w:color w:val="000000" w:themeColor="text1"/>
          <w:szCs w:val="24"/>
          <w:highlight w:val="yellow"/>
        </w:rPr>
        <w:t>请考生复制“向日葵SOS”软件中的远程密码，粘贴到客服平台“远程密码”输入框内（请见下图）</w:t>
      </w:r>
      <w:r>
        <w:rPr>
          <w:rFonts w:hint="eastAsia" w:ascii="仿宋" w:hAnsi="仿宋" w:eastAsia="仿宋" w:cs="微软雅黑"/>
          <w:color w:val="000000" w:themeColor="text1"/>
          <w:szCs w:val="24"/>
        </w:rPr>
        <w:t>。</w:t>
      </w:r>
    </w:p>
    <w:p>
      <w:pPr>
        <w:jc w:val="center"/>
        <w:rPr>
          <w:rFonts w:hint="eastAsia" w:ascii="仿宋" w:hAnsi="仿宋" w:eastAsia="仿宋" w:cs="微软雅黑"/>
          <w:color w:val="000000" w:themeColor="text1"/>
          <w:sz w:val="32"/>
          <w:szCs w:val="32"/>
        </w:rPr>
      </w:pPr>
      <w:r>
        <w:drawing>
          <wp:inline distT="0" distB="0" distL="0" distR="0">
            <wp:extent cx="1840865" cy="2569845"/>
            <wp:effectExtent l="0" t="0" r="0" b="0"/>
            <wp:docPr id="1171570092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1570092" name="图片 13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844133" cy="25738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3299460" cy="2588260"/>
            <wp:effectExtent l="0" t="0" r="0" b="0"/>
            <wp:docPr id="142233778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2337780" name="图片 1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10101" cy="259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numPr>
          <w:ilvl w:val="0"/>
          <w:numId w:val="6"/>
        </w:numPr>
        <w:ind w:firstLineChars="0"/>
        <w:rPr>
          <w:rFonts w:hint="eastAsia" w:ascii="仿宋" w:hAnsi="仿宋" w:eastAsia="仿宋" w:cs="微软雅黑"/>
          <w:color w:val="000000" w:themeColor="text1"/>
          <w:sz w:val="32"/>
          <w:szCs w:val="32"/>
        </w:rPr>
      </w:pPr>
      <w:r>
        <w:rPr>
          <w:rFonts w:hint="eastAsia" w:ascii="仿宋" w:hAnsi="仿宋" w:eastAsia="仿宋" w:cs="微软雅黑"/>
          <w:color w:val="000000" w:themeColor="text1"/>
          <w:szCs w:val="24"/>
        </w:rPr>
        <w:t>考生可以在“问题类型”框中，选择当前遇到的问题，选好后点击“发送”。</w:t>
      </w:r>
    </w:p>
    <w:p>
      <w:pPr>
        <w:pStyle w:val="12"/>
        <w:numPr>
          <w:ilvl w:val="0"/>
          <w:numId w:val="6"/>
        </w:numPr>
        <w:ind w:firstLineChars="0"/>
        <w:rPr>
          <w:rFonts w:hint="eastAsia" w:ascii="仿宋" w:hAnsi="仿宋" w:eastAsia="仿宋" w:cs="微软雅黑"/>
          <w:color w:val="000000" w:themeColor="text1"/>
          <w:sz w:val="32"/>
          <w:szCs w:val="32"/>
        </w:rPr>
      </w:pPr>
      <w:r>
        <w:rPr>
          <w:rFonts w:hint="eastAsia" w:ascii="仿宋" w:hAnsi="仿宋" w:eastAsia="仿宋" w:cs="微软雅黑"/>
          <w:color w:val="000000" w:themeColor="text1"/>
          <w:szCs w:val="24"/>
        </w:rPr>
        <w:t>发送成功后，</w:t>
      </w:r>
      <w:r>
        <w:rPr>
          <w:rFonts w:hint="eastAsia" w:ascii="仿宋" w:hAnsi="仿宋" w:eastAsia="仿宋" w:cs="微软雅黑"/>
          <w:color w:val="FF0000"/>
          <w:szCs w:val="24"/>
        </w:rPr>
        <w:t>一定不要关闭向日葵SOS软件和“智考云客服平台”</w:t>
      </w:r>
      <w:r>
        <w:rPr>
          <w:rFonts w:hint="eastAsia" w:ascii="仿宋" w:hAnsi="仿宋" w:eastAsia="仿宋" w:cs="微软雅黑"/>
          <w:color w:val="000000" w:themeColor="text1"/>
          <w:szCs w:val="24"/>
        </w:rPr>
        <w:t>，请耐心等待技术人员远程连接考生电脑，处理问题。</w:t>
      </w:r>
    </w:p>
    <w:p>
      <w:pPr>
        <w:pStyle w:val="12"/>
        <w:ind w:left="660" w:firstLine="0" w:firstLineChars="0"/>
        <w:rPr>
          <w:rFonts w:hint="eastAsia" w:ascii="仿宋" w:hAnsi="仿宋" w:eastAsia="仿宋" w:cs="微软雅黑"/>
          <w:color w:val="000000" w:themeColor="text1"/>
          <w:sz w:val="32"/>
          <w:szCs w:val="32"/>
        </w:rPr>
      </w:pPr>
      <w:r>
        <w:rPr>
          <w:rFonts w:hint="eastAsia" w:ascii="仿宋" w:hAnsi="仿宋" w:eastAsia="仿宋" w:cs="微软雅黑"/>
          <w:color w:val="FF0000"/>
          <w:szCs w:val="24"/>
        </w:rPr>
        <w:t>（如关闭向日葵SOS软件，会导致技术人员无法连接考生电脑，则无法解决考生问题。）</w:t>
      </w:r>
    </w:p>
    <w:p>
      <w:pPr>
        <w:pStyle w:val="12"/>
        <w:numPr>
          <w:ilvl w:val="0"/>
          <w:numId w:val="6"/>
        </w:numPr>
        <w:ind w:firstLineChars="0"/>
        <w:rPr>
          <w:rFonts w:hint="eastAsia" w:ascii="仿宋" w:hAnsi="仿宋" w:eastAsia="仿宋" w:cs="微软雅黑"/>
          <w:color w:val="000000" w:themeColor="text1"/>
          <w:sz w:val="32"/>
          <w:szCs w:val="32"/>
        </w:rPr>
      </w:pPr>
      <w:r>
        <w:rPr>
          <w:rFonts w:hint="eastAsia" w:ascii="仿宋" w:hAnsi="仿宋" w:eastAsia="仿宋" w:cs="微软雅黑"/>
          <w:color w:val="FF0000"/>
          <w:szCs w:val="24"/>
        </w:rPr>
        <w:t>若考生报考信息有误，可通过“智考云客服平台”提交个人身份信息资料，并填写更正信息。提交位置如下图：</w:t>
      </w:r>
    </w:p>
    <w:p>
      <w:pPr>
        <w:pStyle w:val="12"/>
        <w:ind w:left="660" w:firstLine="0" w:firstLineChars="0"/>
        <w:jc w:val="center"/>
        <w:rPr>
          <w:rFonts w:hint="eastAsia" w:ascii="仿宋" w:hAnsi="仿宋" w:eastAsia="仿宋" w:cs="微软雅黑"/>
          <w:color w:val="000000" w:themeColor="text1"/>
          <w:sz w:val="32"/>
          <w:szCs w:val="32"/>
        </w:rPr>
      </w:pPr>
      <w:r>
        <w:rPr>
          <w:rFonts w:hint="eastAsia" w:ascii="仿宋" w:hAnsi="仿宋" w:eastAsia="仿宋" w:cs="微软雅黑"/>
          <w:color w:val="000000" w:themeColor="text1"/>
          <w:sz w:val="32"/>
          <w:szCs w:val="32"/>
        </w:rPr>
        <w:drawing>
          <wp:inline distT="0" distB="0" distL="0" distR="0">
            <wp:extent cx="1711325" cy="2167890"/>
            <wp:effectExtent l="0" t="0" r="0" b="0"/>
            <wp:docPr id="1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0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26062" cy="21863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 w:cs="微软雅黑"/>
          <w:color w:val="000000" w:themeColor="text1"/>
          <w:sz w:val="32"/>
          <w:szCs w:val="32"/>
        </w:rPr>
        <w:drawing>
          <wp:inline distT="0" distB="0" distL="0" distR="0">
            <wp:extent cx="2668270" cy="2119630"/>
            <wp:effectExtent l="0" t="0" r="0" b="0"/>
            <wp:docPr id="1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7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88500" cy="21362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hint="eastAsia" w:ascii="仿宋" w:hAnsi="仿宋" w:eastAsia="仿宋" w:cs="微软雅黑"/>
          <w:color w:val="000000" w:themeColor="text1"/>
          <w:szCs w:val="24"/>
        </w:rPr>
        <w:t>问题描述填写：</w:t>
      </w:r>
    </w:p>
    <w:p>
      <w:pPr>
        <w:rPr>
          <w:rFonts w:hint="eastAsia" w:ascii="仿宋" w:hAnsi="仿宋" w:eastAsia="仿宋" w:cs="微软雅黑"/>
          <w:color w:val="000000" w:themeColor="text1"/>
          <w:szCs w:val="24"/>
          <w:highlight w:val="yellow"/>
        </w:rPr>
      </w:pPr>
      <w:r>
        <w:rPr>
          <w:rFonts w:hint="eastAsia" w:ascii="仿宋" w:hAnsi="仿宋" w:eastAsia="仿宋" w:cs="微软雅黑"/>
          <w:color w:val="000000" w:themeColor="text1"/>
          <w:szCs w:val="24"/>
          <w:highlight w:val="yellow"/>
        </w:rPr>
        <w:t>①姓名错误，更正信息为：X</w:t>
      </w:r>
      <w:r>
        <w:rPr>
          <w:rFonts w:ascii="仿宋" w:hAnsi="仿宋" w:eastAsia="仿宋" w:cs="微软雅黑"/>
          <w:color w:val="000000" w:themeColor="text1"/>
          <w:szCs w:val="24"/>
          <w:highlight w:val="yellow"/>
        </w:rPr>
        <w:t>XX</w:t>
      </w:r>
      <w:r>
        <w:rPr>
          <w:rFonts w:hint="eastAsia" w:ascii="仿宋" w:hAnsi="仿宋" w:eastAsia="仿宋" w:cs="微软雅黑"/>
          <w:color w:val="000000" w:themeColor="text1"/>
          <w:szCs w:val="24"/>
          <w:highlight w:val="yellow"/>
        </w:rPr>
        <w:t>；</w:t>
      </w:r>
    </w:p>
    <w:p>
      <w:pPr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hint="eastAsia" w:ascii="仿宋" w:hAnsi="仿宋" w:eastAsia="仿宋" w:cs="微软雅黑"/>
          <w:color w:val="000000" w:themeColor="text1"/>
          <w:szCs w:val="24"/>
          <w:highlight w:val="yellow"/>
        </w:rPr>
        <w:t>②身份证号错误，更正信息为：X</w:t>
      </w:r>
      <w:r>
        <w:rPr>
          <w:rFonts w:ascii="仿宋" w:hAnsi="仿宋" w:eastAsia="仿宋" w:cs="微软雅黑"/>
          <w:color w:val="000000" w:themeColor="text1"/>
          <w:szCs w:val="24"/>
          <w:highlight w:val="yellow"/>
        </w:rPr>
        <w:t>XXXXXXXXXXXXXXXXX</w:t>
      </w:r>
      <w:r>
        <w:rPr>
          <w:rFonts w:hint="eastAsia" w:ascii="仿宋" w:hAnsi="仿宋" w:eastAsia="仿宋" w:cs="微软雅黑"/>
          <w:color w:val="000000" w:themeColor="text1"/>
          <w:szCs w:val="24"/>
          <w:highlight w:val="yellow"/>
        </w:rPr>
        <w:t>；</w:t>
      </w:r>
      <w:r>
        <w:rPr>
          <w:rFonts w:hint="eastAsia" w:ascii="仿宋" w:hAnsi="仿宋" w:eastAsia="仿宋" w:cs="微软雅黑"/>
          <w:color w:val="000000" w:themeColor="text1"/>
          <w:szCs w:val="24"/>
        </w:rPr>
        <w:t>（准考证上的婚姻状况、性别、学历等请联系报名平台或报考单位更正）。</w:t>
      </w:r>
    </w:p>
    <w:p>
      <w:pPr>
        <w:pStyle w:val="12"/>
        <w:numPr>
          <w:ilvl w:val="0"/>
          <w:numId w:val="1"/>
        </w:numPr>
        <w:ind w:firstLineChars="0"/>
        <w:rPr>
          <w:rFonts w:hint="eastAsia" w:ascii="仿宋" w:hAnsi="仿宋" w:eastAsia="仿宋" w:cs="微软雅黑"/>
          <w:b/>
          <w:bCs/>
          <w:color w:val="000000" w:themeColor="text1"/>
          <w:sz w:val="32"/>
          <w:szCs w:val="32"/>
        </w:rPr>
      </w:pPr>
      <w:r>
        <w:rPr>
          <w:rFonts w:hint="eastAsia" w:ascii="仿宋" w:hAnsi="仿宋" w:eastAsia="仿宋" w:cs="微软雅黑"/>
          <w:b/>
          <w:bCs/>
          <w:color w:val="000000" w:themeColor="text1"/>
          <w:sz w:val="32"/>
          <w:szCs w:val="32"/>
        </w:rPr>
        <w:t>常见问题处理办法</w:t>
      </w:r>
    </w:p>
    <w:p>
      <w:pPr>
        <w:pStyle w:val="12"/>
        <w:numPr>
          <w:ilvl w:val="0"/>
          <w:numId w:val="7"/>
        </w:numPr>
        <w:ind w:firstLineChars="0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hint="eastAsia" w:ascii="仿宋" w:hAnsi="仿宋" w:eastAsia="仿宋" w:cs="微软雅黑"/>
          <w:color w:val="000000" w:themeColor="text1"/>
          <w:szCs w:val="24"/>
        </w:rPr>
        <w:t>模拟考试只能参加一次吗？</w:t>
      </w:r>
    </w:p>
    <w:p>
      <w:pPr>
        <w:ind w:firstLine="240" w:firstLineChars="100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hint="eastAsia" w:ascii="仿宋" w:hAnsi="仿宋" w:eastAsia="仿宋" w:cs="微软雅黑"/>
          <w:color w:val="000000" w:themeColor="text1"/>
          <w:szCs w:val="24"/>
        </w:rPr>
        <w:t>答：在模拟考试开放时间内，</w:t>
      </w:r>
      <w:r>
        <w:rPr>
          <w:rFonts w:hint="eastAsia" w:ascii="仿宋" w:hAnsi="仿宋" w:eastAsia="仿宋" w:cs="微软雅黑"/>
          <w:color w:val="FF0000"/>
          <w:szCs w:val="24"/>
        </w:rPr>
        <w:t>请根据公告时间安排进行模拟测试</w:t>
      </w:r>
      <w:r>
        <w:rPr>
          <w:rFonts w:hint="eastAsia" w:ascii="仿宋" w:hAnsi="仿宋" w:eastAsia="仿宋" w:cs="微软雅黑"/>
          <w:color w:val="000000" w:themeColor="text1"/>
          <w:szCs w:val="24"/>
        </w:rPr>
        <w:t>。</w:t>
      </w:r>
    </w:p>
    <w:p>
      <w:pPr>
        <w:pStyle w:val="12"/>
        <w:numPr>
          <w:ilvl w:val="0"/>
          <w:numId w:val="7"/>
        </w:numPr>
        <w:ind w:firstLineChars="0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hint="eastAsia" w:ascii="仿宋" w:hAnsi="仿宋" w:eastAsia="仿宋" w:cs="微软雅黑"/>
          <w:color w:val="000000" w:themeColor="text1"/>
          <w:szCs w:val="24"/>
        </w:rPr>
        <w:t>无法下载电脑端“智考云”安装程序。</w:t>
      </w:r>
    </w:p>
    <w:p>
      <w:pPr>
        <w:ind w:firstLine="240" w:firstLineChars="100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hint="eastAsia" w:ascii="仿宋" w:hAnsi="仿宋" w:eastAsia="仿宋" w:cs="微软雅黑"/>
          <w:color w:val="000000" w:themeColor="text1"/>
          <w:szCs w:val="24"/>
        </w:rPr>
        <w:t>答：请使用</w:t>
      </w:r>
      <w:r>
        <w:rPr>
          <w:rFonts w:hint="eastAsia" w:ascii="仿宋" w:hAnsi="仿宋" w:eastAsia="仿宋" w:cs="微软雅黑"/>
          <w:color w:val="FF0000"/>
          <w:szCs w:val="24"/>
        </w:rPr>
        <w:t>谷歌浏览器</w:t>
      </w:r>
      <w:r>
        <w:rPr>
          <w:rFonts w:hint="eastAsia" w:ascii="仿宋" w:hAnsi="仿宋" w:eastAsia="仿宋" w:cs="微软雅黑"/>
          <w:color w:val="000000" w:themeColor="text1"/>
          <w:szCs w:val="24"/>
        </w:rPr>
        <w:t>（其他浏览器可能会造成下载失败）在指定下载链接内下载引导安装程序。</w:t>
      </w:r>
    </w:p>
    <w:p>
      <w:pPr>
        <w:pStyle w:val="12"/>
        <w:numPr>
          <w:ilvl w:val="0"/>
          <w:numId w:val="7"/>
        </w:numPr>
        <w:ind w:firstLineChars="0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hint="eastAsia" w:ascii="仿宋" w:hAnsi="仿宋" w:eastAsia="仿宋" w:cs="微软雅黑"/>
          <w:color w:val="000000" w:themeColor="text1"/>
          <w:szCs w:val="24"/>
        </w:rPr>
        <w:t>安装完电脑端“智考云”软件后重启电脑，使用软件后还是重启电脑。</w:t>
      </w:r>
    </w:p>
    <w:p>
      <w:pPr>
        <w:ind w:firstLine="240" w:firstLineChars="100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hint="eastAsia" w:ascii="仿宋" w:hAnsi="仿宋" w:eastAsia="仿宋" w:cs="微软雅黑"/>
          <w:color w:val="000000" w:themeColor="text1"/>
          <w:szCs w:val="24"/>
        </w:rPr>
        <w:t>答：重启电脑后，</w:t>
      </w:r>
      <w:r>
        <w:rPr>
          <w:rFonts w:hint="eastAsia" w:ascii="仿宋" w:hAnsi="仿宋" w:eastAsia="仿宋" w:cs="微软雅黑"/>
          <w:color w:val="000000" w:themeColor="text1"/>
          <w:szCs w:val="24"/>
          <w:highlight w:val="yellow"/>
        </w:rPr>
        <w:t>请双击“智考云考生端”参加模拟测试</w:t>
      </w:r>
      <w:r>
        <w:rPr>
          <w:rFonts w:hint="eastAsia" w:ascii="仿宋" w:hAnsi="仿宋" w:eastAsia="仿宋" w:cs="微软雅黑"/>
          <w:color w:val="000000" w:themeColor="text1"/>
          <w:szCs w:val="24"/>
        </w:rPr>
        <w:t>，</w:t>
      </w:r>
      <w:r>
        <w:rPr>
          <w:rFonts w:hint="eastAsia" w:ascii="仿宋" w:hAnsi="仿宋" w:eastAsia="仿宋" w:cs="微软雅黑"/>
          <w:color w:val="FF0000"/>
          <w:szCs w:val="24"/>
        </w:rPr>
        <w:t>不要再次运行软件引导安装程序</w:t>
      </w:r>
      <w:r>
        <w:rPr>
          <w:rFonts w:hint="eastAsia" w:ascii="仿宋" w:hAnsi="仿宋" w:eastAsia="仿宋" w:cs="微软雅黑"/>
          <w:color w:val="000000" w:themeColor="text1"/>
          <w:szCs w:val="24"/>
        </w:rPr>
        <w:t>，这会导致电脑再次安装和重启。</w:t>
      </w:r>
    </w:p>
    <w:p>
      <w:pPr>
        <w:pStyle w:val="12"/>
        <w:numPr>
          <w:ilvl w:val="0"/>
          <w:numId w:val="7"/>
        </w:numPr>
        <w:ind w:firstLineChars="0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hint="eastAsia" w:ascii="仿宋" w:hAnsi="仿宋" w:eastAsia="仿宋" w:cs="微软雅黑"/>
          <w:color w:val="000000" w:themeColor="text1"/>
          <w:szCs w:val="24"/>
        </w:rPr>
        <w:t>智考云登录后，点击“拍照”按钮后返回登录页面，无法进入考试。</w:t>
      </w:r>
    </w:p>
    <w:p>
      <w:pPr>
        <w:ind w:left="1440" w:leftChars="100" w:hanging="1200" w:hangingChars="500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hint="eastAsia" w:ascii="仿宋" w:hAnsi="仿宋" w:eastAsia="仿宋" w:cs="微软雅黑"/>
          <w:color w:val="000000" w:themeColor="text1"/>
          <w:szCs w:val="24"/>
        </w:rPr>
        <w:t>解决方案：</w:t>
      </w:r>
    </w:p>
    <w:p>
      <w:pPr>
        <w:ind w:left="1680" w:leftChars="200" w:hanging="1200" w:hangingChars="500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hint="eastAsia" w:ascii="仿宋" w:hAnsi="仿宋" w:eastAsia="仿宋" w:cs="微软雅黑"/>
          <w:color w:val="000000" w:themeColor="text1"/>
          <w:szCs w:val="24"/>
        </w:rPr>
        <w:t>① 请在光线充足的地方重新拍照（</w:t>
      </w:r>
      <w:r>
        <w:rPr>
          <w:rFonts w:hint="eastAsia" w:ascii="仿宋" w:hAnsi="仿宋" w:eastAsia="仿宋" w:cs="微软雅黑"/>
          <w:color w:val="000000" w:themeColor="text1"/>
          <w:szCs w:val="24"/>
          <w:highlight w:val="yellow"/>
        </w:rPr>
        <w:t>要保证摄像头能够拍摄清楚考生面部</w:t>
      </w:r>
      <w:r>
        <w:rPr>
          <w:rFonts w:hint="eastAsia" w:ascii="仿宋" w:hAnsi="仿宋" w:eastAsia="仿宋" w:cs="微软雅黑"/>
          <w:color w:val="000000" w:themeColor="text1"/>
          <w:szCs w:val="24"/>
        </w:rPr>
        <w:t>）。</w:t>
      </w:r>
    </w:p>
    <w:p>
      <w:pPr>
        <w:ind w:left="480" w:leftChars="200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hint="eastAsia" w:ascii="仿宋" w:hAnsi="仿宋" w:eastAsia="仿宋" w:cs="微软雅黑"/>
          <w:color w:val="000000" w:themeColor="text1"/>
          <w:szCs w:val="24"/>
        </w:rPr>
        <w:t>② 依然无法进入考试，</w:t>
      </w:r>
      <w:r>
        <w:rPr>
          <w:rFonts w:hint="eastAsia" w:ascii="仿宋" w:hAnsi="仿宋" w:eastAsia="仿宋"/>
          <w:szCs w:val="24"/>
          <w:highlight w:val="yellow"/>
        </w:rPr>
        <w:t>请使用</w:t>
      </w:r>
      <w:r>
        <w:rPr>
          <w:rFonts w:hint="eastAsia" w:ascii="仿宋" w:hAnsi="仿宋" w:eastAsia="仿宋" w:cs="微软雅黑"/>
          <w:color w:val="000000" w:themeColor="text1"/>
          <w:szCs w:val="24"/>
          <w:highlight w:val="yellow"/>
        </w:rPr>
        <w:t>“智考云客服平台”向技术后台提交问题。</w:t>
      </w:r>
    </w:p>
    <w:p>
      <w:pPr>
        <w:pStyle w:val="12"/>
        <w:numPr>
          <w:ilvl w:val="0"/>
          <w:numId w:val="7"/>
        </w:numPr>
        <w:ind w:firstLineChars="0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hint="eastAsia" w:ascii="仿宋" w:hAnsi="仿宋" w:eastAsia="仿宋" w:cs="微软雅黑"/>
          <w:color w:val="000000" w:themeColor="text1"/>
          <w:szCs w:val="24"/>
        </w:rPr>
        <w:t>软件界面显示“未注册”“Logo”或白屏，无法正常登录软件。</w:t>
      </w:r>
    </w:p>
    <w:p>
      <w:pPr>
        <w:ind w:firstLine="240" w:firstLineChars="100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hint="eastAsia" w:ascii="仿宋" w:hAnsi="仿宋" w:eastAsia="仿宋" w:cs="微软雅黑"/>
          <w:color w:val="000000" w:themeColor="text1"/>
          <w:szCs w:val="24"/>
        </w:rPr>
        <w:t>答：请及时使用</w:t>
      </w:r>
      <w:r>
        <w:rPr>
          <w:rFonts w:hint="eastAsia" w:ascii="仿宋" w:hAnsi="仿宋" w:eastAsia="仿宋" w:cs="微软雅黑"/>
          <w:color w:val="000000" w:themeColor="text1"/>
          <w:szCs w:val="24"/>
          <w:highlight w:val="yellow"/>
        </w:rPr>
        <w:t>“智考云客服平台”向技术后台提交问题。</w:t>
      </w:r>
    </w:p>
    <w:p>
      <w:pPr>
        <w:pStyle w:val="12"/>
        <w:numPr>
          <w:ilvl w:val="0"/>
          <w:numId w:val="7"/>
        </w:numPr>
        <w:ind w:firstLineChars="0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hint="eastAsia" w:ascii="仿宋" w:hAnsi="仿宋" w:eastAsia="仿宋" w:cs="微软雅黑"/>
          <w:color w:val="000000" w:themeColor="text1"/>
          <w:szCs w:val="24"/>
        </w:rPr>
        <w:t>无法切换试题。</w:t>
      </w:r>
    </w:p>
    <w:p>
      <w:pPr>
        <w:ind w:firstLine="240" w:firstLineChars="100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hint="eastAsia" w:ascii="仿宋" w:hAnsi="仿宋" w:eastAsia="仿宋" w:cs="微软雅黑"/>
          <w:color w:val="000000" w:themeColor="text1"/>
          <w:szCs w:val="24"/>
        </w:rPr>
        <w:t>答：考生需要按照试卷中题目顺序作答，切换到下一题后，不能再返回上一题（具体的试题切换要求请见公告）。</w:t>
      </w:r>
    </w:p>
    <w:p>
      <w:pPr>
        <w:pStyle w:val="12"/>
        <w:numPr>
          <w:ilvl w:val="0"/>
          <w:numId w:val="7"/>
        </w:numPr>
        <w:ind w:firstLineChars="0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ascii="仿宋" w:hAnsi="仿宋" w:eastAsia="仿宋" w:cs="微软雅黑"/>
          <w:color w:val="000000" w:themeColor="text1"/>
          <w:szCs w:val="24"/>
        </w:rPr>
        <w:t>无法使用输入法</w:t>
      </w:r>
      <w:r>
        <w:rPr>
          <w:rFonts w:hint="eastAsia" w:ascii="仿宋" w:hAnsi="仿宋" w:eastAsia="仿宋" w:cs="微软雅黑"/>
          <w:color w:val="000000" w:themeColor="text1"/>
          <w:szCs w:val="24"/>
        </w:rPr>
        <w:t>。</w:t>
      </w:r>
    </w:p>
    <w:p>
      <w:pPr>
        <w:ind w:firstLine="240" w:firstLineChars="100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hint="eastAsia" w:ascii="仿宋" w:hAnsi="仿宋" w:eastAsia="仿宋" w:cs="微软雅黑"/>
          <w:color w:val="000000" w:themeColor="text1"/>
          <w:szCs w:val="24"/>
        </w:rPr>
        <w:t>答：</w:t>
      </w:r>
      <w:r>
        <w:rPr>
          <w:rFonts w:hint="eastAsia" w:ascii="仿宋" w:hAnsi="仿宋" w:eastAsia="仿宋" w:cs="微软雅黑"/>
          <w:color w:val="000000" w:themeColor="text1"/>
          <w:kern w:val="0"/>
          <w:szCs w:val="24"/>
        </w:rPr>
        <w:t>点击“输入法：”（界面的最下方）选项框选择输入法。</w:t>
      </w:r>
      <w:r>
        <w:rPr>
          <w:rFonts w:hint="eastAsia" w:ascii="仿宋" w:hAnsi="仿宋" w:eastAsia="仿宋" w:cs="微软雅黑"/>
          <w:color w:val="000000" w:themeColor="text1"/>
          <w:szCs w:val="24"/>
        </w:rPr>
        <w:t>如电脑中没有输入法，需要考生自行去下载输入法</w:t>
      </w:r>
      <w:r>
        <w:rPr>
          <w:rFonts w:hint="eastAsia" w:ascii="仿宋" w:hAnsi="仿宋" w:eastAsia="仿宋" w:cs="微软雅黑"/>
          <w:color w:val="FF0000"/>
          <w:szCs w:val="24"/>
          <w:highlight w:val="yellow"/>
        </w:rPr>
        <w:t>（推荐使用搜狗输入法）</w:t>
      </w:r>
      <w:r>
        <w:rPr>
          <w:rFonts w:hint="eastAsia" w:ascii="仿宋" w:hAnsi="仿宋" w:eastAsia="仿宋" w:cs="微软雅黑"/>
          <w:color w:val="000000" w:themeColor="text1"/>
          <w:szCs w:val="24"/>
        </w:rPr>
        <w:t>。</w:t>
      </w:r>
    </w:p>
    <w:p>
      <w:pPr>
        <w:ind w:firstLine="480" w:firstLineChars="200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hint="eastAsia" w:ascii="仿宋" w:hAnsi="仿宋" w:eastAsia="仿宋" w:cs="微软雅黑"/>
          <w:color w:val="000000" w:themeColor="text1"/>
          <w:szCs w:val="24"/>
        </w:rPr>
        <w:t>若考试系统中输入法选择正确，但作答时只能输入英文字符，</w:t>
      </w:r>
      <w:r>
        <w:rPr>
          <w:rFonts w:hint="eastAsia" w:ascii="仿宋" w:hAnsi="仿宋" w:eastAsia="仿宋" w:cs="微软雅黑"/>
          <w:color w:val="FF0000"/>
          <w:szCs w:val="24"/>
        </w:rPr>
        <w:t>则请考生</w:t>
      </w:r>
      <w:r>
        <w:rPr>
          <w:rFonts w:hint="eastAsia" w:ascii="仿宋" w:hAnsi="仿宋" w:eastAsia="仿宋" w:cs="微软雅黑"/>
          <w:color w:val="FF0000"/>
          <w:szCs w:val="24"/>
          <w:highlight w:val="yellow"/>
        </w:rPr>
        <w:t>按一下</w:t>
      </w:r>
      <w:r>
        <w:rPr>
          <w:rFonts w:hint="eastAsia" w:ascii="仿宋" w:hAnsi="仿宋" w:eastAsia="仿宋" w:cs="微软雅黑"/>
          <w:color w:val="FF0000"/>
          <w:szCs w:val="24"/>
        </w:rPr>
        <w:t>键盘上的“</w:t>
      </w:r>
      <w:r>
        <w:rPr>
          <w:rFonts w:ascii="仿宋" w:hAnsi="仿宋" w:eastAsia="仿宋" w:cs="微软雅黑"/>
          <w:color w:val="FF0000"/>
          <w:szCs w:val="24"/>
        </w:rPr>
        <w:t>Shift</w:t>
      </w:r>
      <w:r>
        <w:rPr>
          <w:rFonts w:hint="eastAsia" w:ascii="仿宋" w:hAnsi="仿宋" w:eastAsia="仿宋" w:cs="微软雅黑"/>
          <w:color w:val="FF0000"/>
          <w:szCs w:val="24"/>
        </w:rPr>
        <w:t>”按键进行中英文字符切换（或按</w:t>
      </w:r>
      <w:r>
        <w:rPr>
          <w:rFonts w:ascii="仿宋" w:hAnsi="仿宋" w:eastAsia="仿宋" w:cs="微软雅黑"/>
          <w:color w:val="FF0000"/>
          <w:szCs w:val="24"/>
          <w:highlight w:val="yellow"/>
        </w:rPr>
        <w:t>WIN</w:t>
      </w:r>
      <w:r>
        <w:rPr>
          <w:rFonts w:hint="eastAsia" w:ascii="仿宋" w:hAnsi="仿宋" w:eastAsia="仿宋" w:cs="微软雅黑"/>
          <w:color w:val="FF0000"/>
          <w:szCs w:val="24"/>
          <w:highlight w:val="yellow"/>
        </w:rPr>
        <w:t>窗口键</w:t>
      </w:r>
      <w:r>
        <w:rPr>
          <w:rFonts w:ascii="仿宋" w:hAnsi="仿宋" w:eastAsia="仿宋" w:cs="微软雅黑"/>
          <w:color w:val="FF0000"/>
          <w:szCs w:val="24"/>
          <w:highlight w:val="yellow"/>
        </w:rPr>
        <w:t>+</w:t>
      </w:r>
      <w:r>
        <w:rPr>
          <w:rFonts w:hint="eastAsia" w:ascii="仿宋" w:hAnsi="仿宋" w:eastAsia="仿宋" w:cs="微软雅黑"/>
          <w:color w:val="FF0000"/>
          <w:szCs w:val="24"/>
          <w:highlight w:val="yellow"/>
        </w:rPr>
        <w:t>空格键</w:t>
      </w:r>
      <w:r>
        <w:rPr>
          <w:rFonts w:hint="eastAsia" w:ascii="仿宋" w:hAnsi="仿宋" w:eastAsia="仿宋" w:cs="微软雅黑"/>
          <w:color w:val="FF0000"/>
          <w:szCs w:val="24"/>
        </w:rPr>
        <w:t>切换输入法）。</w:t>
      </w:r>
    </w:p>
    <w:p>
      <w:pPr>
        <w:jc w:val="center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ascii="仿宋" w:hAnsi="仿宋" w:eastAsia="仿宋"/>
        </w:rPr>
        <w:drawing>
          <wp:inline distT="0" distB="0" distL="0" distR="0">
            <wp:extent cx="3429000" cy="1382395"/>
            <wp:effectExtent l="0" t="0" r="0" b="825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36" cstate="print"/>
                    <a:srcRect l="28045" t="68522" r="2269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138239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仿宋" w:hAnsi="仿宋" w:eastAsia="仿宋" w:cs="微软雅黑"/>
          <w:color w:val="000000" w:themeColor="text1"/>
          <w:szCs w:val="24"/>
        </w:rPr>
      </w:pPr>
      <w:r>
        <w:rPr>
          <w:rFonts w:ascii="仿宋" w:hAnsi="仿宋" w:eastAsia="仿宋"/>
        </w:rPr>
        <w:drawing>
          <wp:inline distT="0" distB="0" distL="0" distR="0">
            <wp:extent cx="2502535" cy="1621790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502535" cy="1621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r:id="rId3" w:type="default"/>
      <w:pgSz w:w="11906" w:h="16838"/>
      <w:pgMar w:top="1440" w:right="1800" w:bottom="1440" w:left="1800" w:header="851" w:footer="992" w:gutter="0"/>
      <w:pgNumType w:fmt="decimal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  <w:r>
      <w:rPr>
        <w:sz w:val="18"/>
      </w:rPr>
      <w:pict>
        <v:shape id="_x0000_s3074" o:spid="_x0000_s3074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>
          <v:path/>
          <v:fill on="f" focussize="0,0"/>
          <v:stroke on="f"/>
          <v:imagedata o:title=""/>
          <o:lock v:ext="edit" aspectratio="f"/>
          <v:textbox inset="0mm,0mm,0mm,0mm" style="mso-fit-shape-to-text:t;">
            <w:txbxContent>
              <w:p>
                <w:pPr>
                  <w:pStyle w:val="5"/>
                  <w:rPr>
                    <w:rFonts w:hint="eastAsia" w:eastAsia="宋体"/>
                    <w:lang w:eastAsia="zh-CN"/>
                  </w:rPr>
                </w:pPr>
                <w:r>
                  <w:rPr>
                    <w:rFonts w:hint="eastAsia"/>
                    <w:lang w:eastAsia="zh-CN"/>
                  </w:rPr>
                  <w:t xml:space="preserve">第 </w:t>
                </w:r>
                <w:r>
                  <w:rPr>
                    <w:rFonts w:hint="eastAsia"/>
                    <w:lang w:eastAsia="zh-CN"/>
                  </w:rPr>
                  <w:fldChar w:fldCharType="begin"/>
                </w:r>
                <w:r>
                  <w:rPr>
                    <w:rFonts w:hint="eastAsia"/>
                    <w:lang w:eastAsia="zh-CN"/>
                  </w:rPr>
                  <w:instrText xml:space="preserve"> PAGE  \* MERGEFORMAT </w:instrText>
                </w:r>
                <w:r>
                  <w:rPr>
                    <w:rFonts w:hint="eastAsia"/>
                    <w:lang w:eastAsia="zh-CN"/>
                  </w:rPr>
                  <w:fldChar w:fldCharType="separate"/>
                </w:r>
                <w:r>
                  <w:rPr>
                    <w:rFonts w:hint="eastAsia"/>
                    <w:lang w:eastAsia="zh-CN"/>
                  </w:rPr>
                  <w:t>1</w:t>
                </w:r>
                <w:r>
                  <w:rPr>
                    <w:rFonts w:hint="eastAsia"/>
                    <w:lang w:eastAsia="zh-CN"/>
                  </w:rPr>
                  <w:fldChar w:fldCharType="end"/>
                </w:r>
                <w:r>
                  <w:rPr>
                    <w:rFonts w:hint="eastAsia"/>
                    <w:lang w:eastAsia="zh-CN"/>
                  </w:rPr>
                  <w:t xml:space="preserve"> 页 共 </w:t>
                </w:r>
                <w:r>
                  <w:rPr>
                    <w:rFonts w:hint="eastAsia"/>
                    <w:lang w:eastAsia="zh-CN"/>
                  </w:rPr>
                  <w:fldChar w:fldCharType="begin"/>
                </w:r>
                <w:r>
                  <w:rPr>
                    <w:rFonts w:hint="eastAsia"/>
                    <w:lang w:eastAsia="zh-CN"/>
                  </w:rPr>
                  <w:instrText xml:space="preserve"> NUMPAGES  \* MERGEFORMAT </w:instrText>
                </w:r>
                <w:r>
                  <w:rPr>
                    <w:rFonts w:hint="eastAsia"/>
                    <w:lang w:eastAsia="zh-CN"/>
                  </w:rPr>
                  <w:fldChar w:fldCharType="separate"/>
                </w:r>
                <w:r>
                  <w:rPr>
                    <w:rFonts w:hint="eastAsia"/>
                    <w:lang w:eastAsia="zh-CN"/>
                  </w:rPr>
                  <w:t>17</w:t>
                </w:r>
                <w:r>
                  <w:rPr>
                    <w:rFonts w:hint="eastAsia"/>
                    <w:lang w:eastAsia="zh-CN"/>
                  </w:rPr>
                  <w:fldChar w:fldCharType="end"/>
                </w:r>
                <w:r>
                  <w:rPr>
                    <w:rFonts w:hint="eastAsia"/>
                    <w:lang w:eastAsia="zh-CN"/>
                  </w:rPr>
                  <w:t xml:space="preserve"> 页</w:t>
                </w:r>
              </w:p>
            </w:txbxContent>
          </v:textbox>
        </v:shape>
      </w:pic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5C51FC"/>
    <w:multiLevelType w:val="multilevel"/>
    <w:tmpl w:val="055C51FC"/>
    <w:lvl w:ilvl="0" w:tentative="0">
      <w:start w:val="1"/>
      <w:numFmt w:val="decimal"/>
      <w:lvlText w:val="%1)"/>
      <w:lvlJc w:val="left"/>
      <w:pPr>
        <w:ind w:left="660" w:hanging="420"/>
      </w:pPr>
    </w:lvl>
    <w:lvl w:ilvl="1" w:tentative="0">
      <w:start w:val="1"/>
      <w:numFmt w:val="lowerLetter"/>
      <w:lvlText w:val="%2)"/>
      <w:lvlJc w:val="left"/>
      <w:pPr>
        <w:ind w:left="1080" w:hanging="420"/>
      </w:pPr>
    </w:lvl>
    <w:lvl w:ilvl="2" w:tentative="0">
      <w:start w:val="1"/>
      <w:numFmt w:val="lowerRoman"/>
      <w:lvlText w:val="%3."/>
      <w:lvlJc w:val="right"/>
      <w:pPr>
        <w:ind w:left="1500" w:hanging="420"/>
      </w:pPr>
    </w:lvl>
    <w:lvl w:ilvl="3" w:tentative="0">
      <w:start w:val="1"/>
      <w:numFmt w:val="decimal"/>
      <w:lvlText w:val="%4."/>
      <w:lvlJc w:val="left"/>
      <w:pPr>
        <w:ind w:left="1920" w:hanging="420"/>
      </w:pPr>
    </w:lvl>
    <w:lvl w:ilvl="4" w:tentative="0">
      <w:start w:val="1"/>
      <w:numFmt w:val="lowerLetter"/>
      <w:lvlText w:val="%5)"/>
      <w:lvlJc w:val="left"/>
      <w:pPr>
        <w:ind w:left="2340" w:hanging="420"/>
      </w:pPr>
    </w:lvl>
    <w:lvl w:ilvl="5" w:tentative="0">
      <w:start w:val="1"/>
      <w:numFmt w:val="lowerRoman"/>
      <w:lvlText w:val="%6."/>
      <w:lvlJc w:val="right"/>
      <w:pPr>
        <w:ind w:left="2760" w:hanging="420"/>
      </w:pPr>
    </w:lvl>
    <w:lvl w:ilvl="6" w:tentative="0">
      <w:start w:val="1"/>
      <w:numFmt w:val="decimal"/>
      <w:lvlText w:val="%7."/>
      <w:lvlJc w:val="left"/>
      <w:pPr>
        <w:ind w:left="3180" w:hanging="420"/>
      </w:pPr>
    </w:lvl>
    <w:lvl w:ilvl="7" w:tentative="0">
      <w:start w:val="1"/>
      <w:numFmt w:val="lowerLetter"/>
      <w:lvlText w:val="%8)"/>
      <w:lvlJc w:val="left"/>
      <w:pPr>
        <w:ind w:left="3600" w:hanging="420"/>
      </w:pPr>
    </w:lvl>
    <w:lvl w:ilvl="8" w:tentative="0">
      <w:start w:val="1"/>
      <w:numFmt w:val="lowerRoman"/>
      <w:lvlText w:val="%9."/>
      <w:lvlJc w:val="right"/>
      <w:pPr>
        <w:ind w:left="4020" w:hanging="420"/>
      </w:pPr>
    </w:lvl>
  </w:abstractNum>
  <w:abstractNum w:abstractNumId="1">
    <w:nsid w:val="058B600F"/>
    <w:multiLevelType w:val="multilevel"/>
    <w:tmpl w:val="058B600F"/>
    <w:lvl w:ilvl="0" w:tentative="0">
      <w:start w:val="1"/>
      <w:numFmt w:val="decimal"/>
      <w:lvlText w:val="%1)"/>
      <w:lvlJc w:val="left"/>
      <w:pPr>
        <w:ind w:left="660" w:hanging="420"/>
      </w:pPr>
    </w:lvl>
    <w:lvl w:ilvl="1" w:tentative="0">
      <w:start w:val="1"/>
      <w:numFmt w:val="lowerLetter"/>
      <w:lvlText w:val="%2)"/>
      <w:lvlJc w:val="left"/>
      <w:pPr>
        <w:ind w:left="1080" w:hanging="420"/>
      </w:pPr>
    </w:lvl>
    <w:lvl w:ilvl="2" w:tentative="0">
      <w:start w:val="1"/>
      <w:numFmt w:val="lowerRoman"/>
      <w:lvlText w:val="%3."/>
      <w:lvlJc w:val="right"/>
      <w:pPr>
        <w:ind w:left="1500" w:hanging="420"/>
      </w:pPr>
    </w:lvl>
    <w:lvl w:ilvl="3" w:tentative="0">
      <w:start w:val="1"/>
      <w:numFmt w:val="decimal"/>
      <w:lvlText w:val="%4."/>
      <w:lvlJc w:val="left"/>
      <w:pPr>
        <w:ind w:left="1920" w:hanging="420"/>
      </w:pPr>
    </w:lvl>
    <w:lvl w:ilvl="4" w:tentative="0">
      <w:start w:val="1"/>
      <w:numFmt w:val="lowerLetter"/>
      <w:lvlText w:val="%5)"/>
      <w:lvlJc w:val="left"/>
      <w:pPr>
        <w:ind w:left="2340" w:hanging="420"/>
      </w:pPr>
    </w:lvl>
    <w:lvl w:ilvl="5" w:tentative="0">
      <w:start w:val="1"/>
      <w:numFmt w:val="lowerRoman"/>
      <w:lvlText w:val="%6."/>
      <w:lvlJc w:val="right"/>
      <w:pPr>
        <w:ind w:left="2760" w:hanging="420"/>
      </w:pPr>
    </w:lvl>
    <w:lvl w:ilvl="6" w:tentative="0">
      <w:start w:val="1"/>
      <w:numFmt w:val="decimal"/>
      <w:lvlText w:val="%7."/>
      <w:lvlJc w:val="left"/>
      <w:pPr>
        <w:ind w:left="3180" w:hanging="420"/>
      </w:pPr>
    </w:lvl>
    <w:lvl w:ilvl="7" w:tentative="0">
      <w:start w:val="1"/>
      <w:numFmt w:val="lowerLetter"/>
      <w:lvlText w:val="%8)"/>
      <w:lvlJc w:val="left"/>
      <w:pPr>
        <w:ind w:left="3600" w:hanging="420"/>
      </w:pPr>
    </w:lvl>
    <w:lvl w:ilvl="8" w:tentative="0">
      <w:start w:val="1"/>
      <w:numFmt w:val="lowerRoman"/>
      <w:lvlText w:val="%9."/>
      <w:lvlJc w:val="right"/>
      <w:pPr>
        <w:ind w:left="4020" w:hanging="420"/>
      </w:pPr>
    </w:lvl>
  </w:abstractNum>
  <w:abstractNum w:abstractNumId="2">
    <w:nsid w:val="05F52883"/>
    <w:multiLevelType w:val="multilevel"/>
    <w:tmpl w:val="05F52883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 w:cs="Wingdings"/>
      </w:rPr>
    </w:lvl>
    <w:lvl w:ilvl="1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abstractNum w:abstractNumId="3">
    <w:nsid w:val="226E02DA"/>
    <w:multiLevelType w:val="multilevel"/>
    <w:tmpl w:val="226E02DA"/>
    <w:lvl w:ilvl="0" w:tentative="0">
      <w:start w:val="1"/>
      <w:numFmt w:val="decimal"/>
      <w:lvlText w:val="%1"/>
      <w:lvlJc w:val="left"/>
      <w:pPr>
        <w:ind w:left="425" w:hanging="425"/>
      </w:pPr>
    </w:lvl>
    <w:lvl w:ilvl="1" w:tentative="0">
      <w:start w:val="1"/>
      <w:numFmt w:val="decimal"/>
      <w:lvlText w:val="%1.%2"/>
      <w:lvlJc w:val="left"/>
      <w:pPr>
        <w:ind w:left="992" w:hanging="567"/>
      </w:pPr>
    </w:lvl>
    <w:lvl w:ilvl="2" w:tentative="0">
      <w:start w:val="1"/>
      <w:numFmt w:val="decimal"/>
      <w:lvlText w:val="%1.%2.%3"/>
      <w:lvlJc w:val="left"/>
      <w:pPr>
        <w:ind w:left="1418" w:hanging="567"/>
      </w:pPr>
    </w:lvl>
    <w:lvl w:ilvl="3" w:tentative="0">
      <w:start w:val="1"/>
      <w:numFmt w:val="decimal"/>
      <w:lvlText w:val="%1.%2.%3.%4"/>
      <w:lvlJc w:val="left"/>
      <w:pPr>
        <w:ind w:left="1984" w:hanging="708"/>
      </w:pPr>
    </w:lvl>
    <w:lvl w:ilvl="4" w:tentative="0">
      <w:start w:val="1"/>
      <w:numFmt w:val="decimal"/>
      <w:lvlText w:val="%1.%2.%3.%4.%5"/>
      <w:lvlJc w:val="left"/>
      <w:pPr>
        <w:ind w:left="2551" w:hanging="850"/>
      </w:pPr>
    </w:lvl>
    <w:lvl w:ilvl="5" w:tentative="0">
      <w:start w:val="1"/>
      <w:numFmt w:val="decimal"/>
      <w:lvlText w:val="%1.%2.%3.%4.%5.%6"/>
      <w:lvlJc w:val="left"/>
      <w:pPr>
        <w:ind w:left="3260" w:hanging="1134"/>
      </w:pPr>
    </w:lvl>
    <w:lvl w:ilvl="6" w:tentative="0">
      <w:start w:val="1"/>
      <w:numFmt w:val="decimal"/>
      <w:lvlText w:val="%1.%2.%3.%4.%5.%6.%7"/>
      <w:lvlJc w:val="left"/>
      <w:pPr>
        <w:ind w:left="3827" w:hanging="1276"/>
      </w:pPr>
    </w:lvl>
    <w:lvl w:ilvl="7" w:tentative="0">
      <w:start w:val="1"/>
      <w:numFmt w:val="decimal"/>
      <w:lvlText w:val="%1.%2.%3.%4.%5.%6.%7.%8"/>
      <w:lvlJc w:val="left"/>
      <w:pPr>
        <w:ind w:left="4394" w:hanging="1418"/>
      </w:pPr>
    </w:lvl>
    <w:lvl w:ilvl="8" w:tentative="0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4">
    <w:nsid w:val="54005C66"/>
    <w:multiLevelType w:val="multilevel"/>
    <w:tmpl w:val="54005C66"/>
    <w:lvl w:ilvl="0" w:tentative="0">
      <w:start w:val="1"/>
      <w:numFmt w:val="decimal"/>
      <w:lvlText w:val="%1)"/>
      <w:lvlJc w:val="left"/>
      <w:pPr>
        <w:ind w:left="660" w:hanging="420"/>
      </w:pPr>
      <w:rPr>
        <w:rFonts w:hint="default" w:ascii="Times New Roman" w:hAnsi="Times New Roman" w:cs="Times New Roman"/>
        <w:sz w:val="24"/>
        <w:szCs w:val="24"/>
      </w:rPr>
    </w:lvl>
    <w:lvl w:ilvl="1" w:tentative="0">
      <w:start w:val="1"/>
      <w:numFmt w:val="lowerLetter"/>
      <w:lvlText w:val="%2)"/>
      <w:lvlJc w:val="left"/>
      <w:pPr>
        <w:ind w:left="1080" w:hanging="420"/>
      </w:pPr>
    </w:lvl>
    <w:lvl w:ilvl="2" w:tentative="0">
      <w:start w:val="1"/>
      <w:numFmt w:val="lowerRoman"/>
      <w:lvlText w:val="%3."/>
      <w:lvlJc w:val="right"/>
      <w:pPr>
        <w:ind w:left="1500" w:hanging="420"/>
      </w:pPr>
    </w:lvl>
    <w:lvl w:ilvl="3" w:tentative="0">
      <w:start w:val="1"/>
      <w:numFmt w:val="decimal"/>
      <w:lvlText w:val="%4."/>
      <w:lvlJc w:val="left"/>
      <w:pPr>
        <w:ind w:left="1920" w:hanging="420"/>
      </w:pPr>
    </w:lvl>
    <w:lvl w:ilvl="4" w:tentative="0">
      <w:start w:val="1"/>
      <w:numFmt w:val="lowerLetter"/>
      <w:lvlText w:val="%5)"/>
      <w:lvlJc w:val="left"/>
      <w:pPr>
        <w:ind w:left="2340" w:hanging="420"/>
      </w:pPr>
    </w:lvl>
    <w:lvl w:ilvl="5" w:tentative="0">
      <w:start w:val="1"/>
      <w:numFmt w:val="lowerRoman"/>
      <w:lvlText w:val="%6."/>
      <w:lvlJc w:val="right"/>
      <w:pPr>
        <w:ind w:left="2760" w:hanging="420"/>
      </w:pPr>
    </w:lvl>
    <w:lvl w:ilvl="6" w:tentative="0">
      <w:start w:val="1"/>
      <w:numFmt w:val="decimal"/>
      <w:lvlText w:val="%7."/>
      <w:lvlJc w:val="left"/>
      <w:pPr>
        <w:ind w:left="3180" w:hanging="420"/>
      </w:pPr>
    </w:lvl>
    <w:lvl w:ilvl="7" w:tentative="0">
      <w:start w:val="1"/>
      <w:numFmt w:val="lowerLetter"/>
      <w:lvlText w:val="%8)"/>
      <w:lvlJc w:val="left"/>
      <w:pPr>
        <w:ind w:left="3600" w:hanging="420"/>
      </w:pPr>
    </w:lvl>
    <w:lvl w:ilvl="8" w:tentative="0">
      <w:start w:val="1"/>
      <w:numFmt w:val="lowerRoman"/>
      <w:lvlText w:val="%9."/>
      <w:lvlJc w:val="right"/>
      <w:pPr>
        <w:ind w:left="4020" w:hanging="420"/>
      </w:pPr>
    </w:lvl>
  </w:abstractNum>
  <w:abstractNum w:abstractNumId="5">
    <w:nsid w:val="565F47FA"/>
    <w:multiLevelType w:val="multilevel"/>
    <w:tmpl w:val="565F47FA"/>
    <w:lvl w:ilvl="0" w:tentative="0">
      <w:start w:val="1"/>
      <w:numFmt w:val="decimal"/>
      <w:lvlText w:val="%1)"/>
      <w:lvlJc w:val="left"/>
      <w:pPr>
        <w:ind w:left="660" w:hanging="420"/>
      </w:pPr>
    </w:lvl>
    <w:lvl w:ilvl="1" w:tentative="0">
      <w:start w:val="1"/>
      <w:numFmt w:val="lowerLetter"/>
      <w:lvlText w:val="%2)"/>
      <w:lvlJc w:val="left"/>
      <w:pPr>
        <w:ind w:left="1080" w:hanging="420"/>
      </w:pPr>
    </w:lvl>
    <w:lvl w:ilvl="2" w:tentative="0">
      <w:start w:val="1"/>
      <w:numFmt w:val="lowerRoman"/>
      <w:lvlText w:val="%3."/>
      <w:lvlJc w:val="right"/>
      <w:pPr>
        <w:ind w:left="1500" w:hanging="420"/>
      </w:pPr>
    </w:lvl>
    <w:lvl w:ilvl="3" w:tentative="0">
      <w:start w:val="1"/>
      <w:numFmt w:val="decimal"/>
      <w:lvlText w:val="%4."/>
      <w:lvlJc w:val="left"/>
      <w:pPr>
        <w:ind w:left="1920" w:hanging="420"/>
      </w:pPr>
    </w:lvl>
    <w:lvl w:ilvl="4" w:tentative="0">
      <w:start w:val="1"/>
      <w:numFmt w:val="lowerLetter"/>
      <w:lvlText w:val="%5)"/>
      <w:lvlJc w:val="left"/>
      <w:pPr>
        <w:ind w:left="2340" w:hanging="420"/>
      </w:pPr>
    </w:lvl>
    <w:lvl w:ilvl="5" w:tentative="0">
      <w:start w:val="1"/>
      <w:numFmt w:val="lowerRoman"/>
      <w:lvlText w:val="%6."/>
      <w:lvlJc w:val="right"/>
      <w:pPr>
        <w:ind w:left="2760" w:hanging="420"/>
      </w:pPr>
    </w:lvl>
    <w:lvl w:ilvl="6" w:tentative="0">
      <w:start w:val="1"/>
      <w:numFmt w:val="decimal"/>
      <w:lvlText w:val="%7."/>
      <w:lvlJc w:val="left"/>
      <w:pPr>
        <w:ind w:left="3180" w:hanging="420"/>
      </w:pPr>
    </w:lvl>
    <w:lvl w:ilvl="7" w:tentative="0">
      <w:start w:val="1"/>
      <w:numFmt w:val="lowerLetter"/>
      <w:lvlText w:val="%8)"/>
      <w:lvlJc w:val="left"/>
      <w:pPr>
        <w:ind w:left="3600" w:hanging="420"/>
      </w:pPr>
    </w:lvl>
    <w:lvl w:ilvl="8" w:tentative="0">
      <w:start w:val="1"/>
      <w:numFmt w:val="lowerRoman"/>
      <w:lvlText w:val="%9."/>
      <w:lvlJc w:val="right"/>
      <w:pPr>
        <w:ind w:left="4020" w:hanging="420"/>
      </w:pPr>
    </w:lvl>
  </w:abstractNum>
  <w:abstractNum w:abstractNumId="6">
    <w:nsid w:val="7989552F"/>
    <w:multiLevelType w:val="multilevel"/>
    <w:tmpl w:val="7989552F"/>
    <w:lvl w:ilvl="0" w:tentative="0">
      <w:start w:val="1"/>
      <w:numFmt w:val="decimal"/>
      <w:lvlText w:val="%1)"/>
      <w:lvlJc w:val="left"/>
      <w:pPr>
        <w:ind w:left="660" w:hanging="420"/>
      </w:pPr>
    </w:lvl>
    <w:lvl w:ilvl="1" w:tentative="0">
      <w:start w:val="1"/>
      <w:numFmt w:val="lowerLetter"/>
      <w:lvlText w:val="%2)"/>
      <w:lvlJc w:val="left"/>
      <w:pPr>
        <w:ind w:left="1080" w:hanging="420"/>
      </w:pPr>
    </w:lvl>
    <w:lvl w:ilvl="2" w:tentative="0">
      <w:start w:val="1"/>
      <w:numFmt w:val="lowerRoman"/>
      <w:lvlText w:val="%3."/>
      <w:lvlJc w:val="right"/>
      <w:pPr>
        <w:ind w:left="1500" w:hanging="420"/>
      </w:pPr>
    </w:lvl>
    <w:lvl w:ilvl="3" w:tentative="0">
      <w:start w:val="1"/>
      <w:numFmt w:val="decimal"/>
      <w:lvlText w:val="%4."/>
      <w:lvlJc w:val="left"/>
      <w:pPr>
        <w:ind w:left="1920" w:hanging="420"/>
      </w:pPr>
    </w:lvl>
    <w:lvl w:ilvl="4" w:tentative="0">
      <w:start w:val="1"/>
      <w:numFmt w:val="lowerLetter"/>
      <w:lvlText w:val="%5)"/>
      <w:lvlJc w:val="left"/>
      <w:pPr>
        <w:ind w:left="2340" w:hanging="420"/>
      </w:pPr>
    </w:lvl>
    <w:lvl w:ilvl="5" w:tentative="0">
      <w:start w:val="1"/>
      <w:numFmt w:val="lowerRoman"/>
      <w:lvlText w:val="%6."/>
      <w:lvlJc w:val="right"/>
      <w:pPr>
        <w:ind w:left="2760" w:hanging="420"/>
      </w:pPr>
    </w:lvl>
    <w:lvl w:ilvl="6" w:tentative="0">
      <w:start w:val="1"/>
      <w:numFmt w:val="decimal"/>
      <w:lvlText w:val="%7."/>
      <w:lvlJc w:val="left"/>
      <w:pPr>
        <w:ind w:left="3180" w:hanging="420"/>
      </w:pPr>
    </w:lvl>
    <w:lvl w:ilvl="7" w:tentative="0">
      <w:start w:val="1"/>
      <w:numFmt w:val="lowerLetter"/>
      <w:lvlText w:val="%8)"/>
      <w:lvlJc w:val="left"/>
      <w:pPr>
        <w:ind w:left="3600" w:hanging="420"/>
      </w:pPr>
    </w:lvl>
    <w:lvl w:ilvl="8" w:tentative="0">
      <w:start w:val="1"/>
      <w:numFmt w:val="lowerRoman"/>
      <w:lvlText w:val="%9."/>
      <w:lvlJc w:val="right"/>
      <w:pPr>
        <w:ind w:left="4020" w:hanging="420"/>
      </w:pPr>
    </w:lvl>
  </w:abstractNum>
  <w:num w:numId="1">
    <w:abstractNumId w:val="3"/>
  </w:num>
  <w:num w:numId="2">
    <w:abstractNumId w:val="6"/>
  </w:num>
  <w:num w:numId="3">
    <w:abstractNumId w:val="2"/>
  </w:num>
  <w:num w:numId="4">
    <w:abstractNumId w:val="1"/>
  </w:num>
  <w:num w:numId="5">
    <w:abstractNumId w:val="5"/>
  </w:num>
  <w:num w:numId="6">
    <w:abstractNumId w:val="4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3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5B7F4A"/>
    <w:rsid w:val="00000560"/>
    <w:rsid w:val="00004054"/>
    <w:rsid w:val="00007395"/>
    <w:rsid w:val="00011DEC"/>
    <w:rsid w:val="00020183"/>
    <w:rsid w:val="00021E6E"/>
    <w:rsid w:val="00021F4C"/>
    <w:rsid w:val="00027A16"/>
    <w:rsid w:val="00027E53"/>
    <w:rsid w:val="00031B43"/>
    <w:rsid w:val="000334B6"/>
    <w:rsid w:val="00034F4C"/>
    <w:rsid w:val="00035A4E"/>
    <w:rsid w:val="00037482"/>
    <w:rsid w:val="00037609"/>
    <w:rsid w:val="00045C2E"/>
    <w:rsid w:val="00053986"/>
    <w:rsid w:val="00070B92"/>
    <w:rsid w:val="00073AFC"/>
    <w:rsid w:val="000745C0"/>
    <w:rsid w:val="00076652"/>
    <w:rsid w:val="00081AB6"/>
    <w:rsid w:val="000863D9"/>
    <w:rsid w:val="000A081D"/>
    <w:rsid w:val="000A0B41"/>
    <w:rsid w:val="000A1B94"/>
    <w:rsid w:val="000A7302"/>
    <w:rsid w:val="000B596F"/>
    <w:rsid w:val="000C1461"/>
    <w:rsid w:val="000C2BF2"/>
    <w:rsid w:val="000C65BE"/>
    <w:rsid w:val="000C6C60"/>
    <w:rsid w:val="000D2FFD"/>
    <w:rsid w:val="000D6526"/>
    <w:rsid w:val="000D73AF"/>
    <w:rsid w:val="000E0248"/>
    <w:rsid w:val="000E4B86"/>
    <w:rsid w:val="000E66FA"/>
    <w:rsid w:val="000F18F8"/>
    <w:rsid w:val="000F19DA"/>
    <w:rsid w:val="000F4100"/>
    <w:rsid w:val="0010003D"/>
    <w:rsid w:val="00100356"/>
    <w:rsid w:val="00100443"/>
    <w:rsid w:val="001037C5"/>
    <w:rsid w:val="001041B3"/>
    <w:rsid w:val="001178E5"/>
    <w:rsid w:val="001208B2"/>
    <w:rsid w:val="0013239D"/>
    <w:rsid w:val="00133687"/>
    <w:rsid w:val="00142DC3"/>
    <w:rsid w:val="00143087"/>
    <w:rsid w:val="001505F9"/>
    <w:rsid w:val="0015547A"/>
    <w:rsid w:val="0015575D"/>
    <w:rsid w:val="00160BBE"/>
    <w:rsid w:val="001630FA"/>
    <w:rsid w:val="00165561"/>
    <w:rsid w:val="00166179"/>
    <w:rsid w:val="001667CB"/>
    <w:rsid w:val="00166885"/>
    <w:rsid w:val="00170380"/>
    <w:rsid w:val="00171773"/>
    <w:rsid w:val="00184BCB"/>
    <w:rsid w:val="00184C60"/>
    <w:rsid w:val="00187DF3"/>
    <w:rsid w:val="001A0103"/>
    <w:rsid w:val="001A7723"/>
    <w:rsid w:val="001B1863"/>
    <w:rsid w:val="001B2C90"/>
    <w:rsid w:val="001B36CB"/>
    <w:rsid w:val="001B60E3"/>
    <w:rsid w:val="001B6F36"/>
    <w:rsid w:val="001C0997"/>
    <w:rsid w:val="001D0260"/>
    <w:rsid w:val="001D47E9"/>
    <w:rsid w:val="001E1B7F"/>
    <w:rsid w:val="001E2E81"/>
    <w:rsid w:val="001E4944"/>
    <w:rsid w:val="001F5C69"/>
    <w:rsid w:val="001F65FD"/>
    <w:rsid w:val="00204326"/>
    <w:rsid w:val="002119B3"/>
    <w:rsid w:val="002122FC"/>
    <w:rsid w:val="002123C2"/>
    <w:rsid w:val="00217B93"/>
    <w:rsid w:val="00220B0A"/>
    <w:rsid w:val="00221EF1"/>
    <w:rsid w:val="0024119B"/>
    <w:rsid w:val="00242B53"/>
    <w:rsid w:val="00244959"/>
    <w:rsid w:val="002461DD"/>
    <w:rsid w:val="002526FD"/>
    <w:rsid w:val="0026010D"/>
    <w:rsid w:val="002650BA"/>
    <w:rsid w:val="00265913"/>
    <w:rsid w:val="0026760B"/>
    <w:rsid w:val="002722A1"/>
    <w:rsid w:val="002753CC"/>
    <w:rsid w:val="0027764B"/>
    <w:rsid w:val="00280F50"/>
    <w:rsid w:val="00285F88"/>
    <w:rsid w:val="002901C4"/>
    <w:rsid w:val="002921CB"/>
    <w:rsid w:val="002928CC"/>
    <w:rsid w:val="002A172B"/>
    <w:rsid w:val="002A272D"/>
    <w:rsid w:val="002A2742"/>
    <w:rsid w:val="002A7BE7"/>
    <w:rsid w:val="002B1013"/>
    <w:rsid w:val="002B1B68"/>
    <w:rsid w:val="002B2A33"/>
    <w:rsid w:val="002B3CC0"/>
    <w:rsid w:val="002B4AB7"/>
    <w:rsid w:val="002B6257"/>
    <w:rsid w:val="002B6DB2"/>
    <w:rsid w:val="002C7E3A"/>
    <w:rsid w:val="002D0D22"/>
    <w:rsid w:val="002D54E3"/>
    <w:rsid w:val="002D7D94"/>
    <w:rsid w:val="002E0909"/>
    <w:rsid w:val="002F3BA1"/>
    <w:rsid w:val="002F42E2"/>
    <w:rsid w:val="002F46A0"/>
    <w:rsid w:val="002F5D6D"/>
    <w:rsid w:val="002F6F21"/>
    <w:rsid w:val="00300455"/>
    <w:rsid w:val="00303F20"/>
    <w:rsid w:val="00317D28"/>
    <w:rsid w:val="003219A5"/>
    <w:rsid w:val="0032560B"/>
    <w:rsid w:val="00327CB4"/>
    <w:rsid w:val="00335C7C"/>
    <w:rsid w:val="00337849"/>
    <w:rsid w:val="00343302"/>
    <w:rsid w:val="00350C7E"/>
    <w:rsid w:val="0035158C"/>
    <w:rsid w:val="00351F9D"/>
    <w:rsid w:val="003551A3"/>
    <w:rsid w:val="003564EF"/>
    <w:rsid w:val="00361574"/>
    <w:rsid w:val="003640CB"/>
    <w:rsid w:val="00372C94"/>
    <w:rsid w:val="00377854"/>
    <w:rsid w:val="00377BE6"/>
    <w:rsid w:val="003926FA"/>
    <w:rsid w:val="003936A4"/>
    <w:rsid w:val="00395C01"/>
    <w:rsid w:val="003B2359"/>
    <w:rsid w:val="003B7AE3"/>
    <w:rsid w:val="003C1590"/>
    <w:rsid w:val="003C2D52"/>
    <w:rsid w:val="003C31DD"/>
    <w:rsid w:val="003C36F6"/>
    <w:rsid w:val="003C5C4C"/>
    <w:rsid w:val="003C7A2D"/>
    <w:rsid w:val="003D47F5"/>
    <w:rsid w:val="003D4979"/>
    <w:rsid w:val="003E4448"/>
    <w:rsid w:val="003E65BC"/>
    <w:rsid w:val="003E75FF"/>
    <w:rsid w:val="003F0317"/>
    <w:rsid w:val="003F2052"/>
    <w:rsid w:val="003F3704"/>
    <w:rsid w:val="003F749A"/>
    <w:rsid w:val="00401B05"/>
    <w:rsid w:val="00411E28"/>
    <w:rsid w:val="00415887"/>
    <w:rsid w:val="004239B6"/>
    <w:rsid w:val="004266B9"/>
    <w:rsid w:val="00430082"/>
    <w:rsid w:val="004343B5"/>
    <w:rsid w:val="00437274"/>
    <w:rsid w:val="00440395"/>
    <w:rsid w:val="00451815"/>
    <w:rsid w:val="0045243B"/>
    <w:rsid w:val="004542D3"/>
    <w:rsid w:val="004543E9"/>
    <w:rsid w:val="00457E15"/>
    <w:rsid w:val="00460EB8"/>
    <w:rsid w:val="004611CC"/>
    <w:rsid w:val="00463AA3"/>
    <w:rsid w:val="00464667"/>
    <w:rsid w:val="0046737B"/>
    <w:rsid w:val="00467FE1"/>
    <w:rsid w:val="00473F98"/>
    <w:rsid w:val="00475464"/>
    <w:rsid w:val="004832F3"/>
    <w:rsid w:val="00485E65"/>
    <w:rsid w:val="00487199"/>
    <w:rsid w:val="00491F7F"/>
    <w:rsid w:val="004A2958"/>
    <w:rsid w:val="004A496A"/>
    <w:rsid w:val="004A53D2"/>
    <w:rsid w:val="004A735B"/>
    <w:rsid w:val="004B104D"/>
    <w:rsid w:val="004B3AF0"/>
    <w:rsid w:val="004C118E"/>
    <w:rsid w:val="004D1E70"/>
    <w:rsid w:val="004D27C5"/>
    <w:rsid w:val="004D3CB5"/>
    <w:rsid w:val="004D4D93"/>
    <w:rsid w:val="004D7CAE"/>
    <w:rsid w:val="004E3EF1"/>
    <w:rsid w:val="004E7ED6"/>
    <w:rsid w:val="004F2FD8"/>
    <w:rsid w:val="004F3156"/>
    <w:rsid w:val="004F315B"/>
    <w:rsid w:val="004F5169"/>
    <w:rsid w:val="004F5391"/>
    <w:rsid w:val="004F7EF7"/>
    <w:rsid w:val="00501825"/>
    <w:rsid w:val="00501A5F"/>
    <w:rsid w:val="00502758"/>
    <w:rsid w:val="00511A8F"/>
    <w:rsid w:val="00513701"/>
    <w:rsid w:val="005161CA"/>
    <w:rsid w:val="0052396D"/>
    <w:rsid w:val="0052443C"/>
    <w:rsid w:val="005269AD"/>
    <w:rsid w:val="00530D71"/>
    <w:rsid w:val="00532A30"/>
    <w:rsid w:val="00533D18"/>
    <w:rsid w:val="00534F4F"/>
    <w:rsid w:val="00536A59"/>
    <w:rsid w:val="00537215"/>
    <w:rsid w:val="00542571"/>
    <w:rsid w:val="0055138A"/>
    <w:rsid w:val="00560225"/>
    <w:rsid w:val="00562533"/>
    <w:rsid w:val="00567DA4"/>
    <w:rsid w:val="00573658"/>
    <w:rsid w:val="005806E2"/>
    <w:rsid w:val="005848A9"/>
    <w:rsid w:val="0059057D"/>
    <w:rsid w:val="005A65BA"/>
    <w:rsid w:val="005A79A8"/>
    <w:rsid w:val="005B7F4A"/>
    <w:rsid w:val="005C142F"/>
    <w:rsid w:val="005C6719"/>
    <w:rsid w:val="005C7BE0"/>
    <w:rsid w:val="005D051D"/>
    <w:rsid w:val="005D26D0"/>
    <w:rsid w:val="005D384B"/>
    <w:rsid w:val="005D4740"/>
    <w:rsid w:val="005E20CB"/>
    <w:rsid w:val="005E2812"/>
    <w:rsid w:val="005E5B9C"/>
    <w:rsid w:val="005E664B"/>
    <w:rsid w:val="005F25B5"/>
    <w:rsid w:val="005F603F"/>
    <w:rsid w:val="00600D71"/>
    <w:rsid w:val="006032E6"/>
    <w:rsid w:val="006038CD"/>
    <w:rsid w:val="0060394B"/>
    <w:rsid w:val="006043E6"/>
    <w:rsid w:val="00604822"/>
    <w:rsid w:val="00610FBF"/>
    <w:rsid w:val="006155F3"/>
    <w:rsid w:val="00621E0F"/>
    <w:rsid w:val="00622F7D"/>
    <w:rsid w:val="006270F0"/>
    <w:rsid w:val="006302F9"/>
    <w:rsid w:val="00633755"/>
    <w:rsid w:val="00642706"/>
    <w:rsid w:val="0064502B"/>
    <w:rsid w:val="006474C2"/>
    <w:rsid w:val="0065081F"/>
    <w:rsid w:val="00652029"/>
    <w:rsid w:val="00666178"/>
    <w:rsid w:val="00666936"/>
    <w:rsid w:val="0067055C"/>
    <w:rsid w:val="00672200"/>
    <w:rsid w:val="00677830"/>
    <w:rsid w:val="006824E6"/>
    <w:rsid w:val="006825FC"/>
    <w:rsid w:val="006847B1"/>
    <w:rsid w:val="00687B4D"/>
    <w:rsid w:val="00691CE6"/>
    <w:rsid w:val="00694EA6"/>
    <w:rsid w:val="00695354"/>
    <w:rsid w:val="006A3FFC"/>
    <w:rsid w:val="006B0A18"/>
    <w:rsid w:val="006B6106"/>
    <w:rsid w:val="006C0900"/>
    <w:rsid w:val="006D4EB9"/>
    <w:rsid w:val="006D5299"/>
    <w:rsid w:val="006E0A76"/>
    <w:rsid w:val="006E1409"/>
    <w:rsid w:val="006E29F3"/>
    <w:rsid w:val="006E5303"/>
    <w:rsid w:val="006E54AF"/>
    <w:rsid w:val="006F05A3"/>
    <w:rsid w:val="006F1635"/>
    <w:rsid w:val="006F5748"/>
    <w:rsid w:val="006F753F"/>
    <w:rsid w:val="00701BA6"/>
    <w:rsid w:val="0070628A"/>
    <w:rsid w:val="0070656E"/>
    <w:rsid w:val="00717A1C"/>
    <w:rsid w:val="00720760"/>
    <w:rsid w:val="00725377"/>
    <w:rsid w:val="00726399"/>
    <w:rsid w:val="007339A2"/>
    <w:rsid w:val="00734A14"/>
    <w:rsid w:val="007352C3"/>
    <w:rsid w:val="00741069"/>
    <w:rsid w:val="007442F4"/>
    <w:rsid w:val="00746922"/>
    <w:rsid w:val="007543CC"/>
    <w:rsid w:val="007606F8"/>
    <w:rsid w:val="00766718"/>
    <w:rsid w:val="00767151"/>
    <w:rsid w:val="00767EF2"/>
    <w:rsid w:val="00773BE3"/>
    <w:rsid w:val="00774A15"/>
    <w:rsid w:val="007816A9"/>
    <w:rsid w:val="007819BC"/>
    <w:rsid w:val="00782C9A"/>
    <w:rsid w:val="007860F4"/>
    <w:rsid w:val="00786DCD"/>
    <w:rsid w:val="00793271"/>
    <w:rsid w:val="00793458"/>
    <w:rsid w:val="00797569"/>
    <w:rsid w:val="007A25E6"/>
    <w:rsid w:val="007A43FE"/>
    <w:rsid w:val="007A6FA1"/>
    <w:rsid w:val="007A7BFA"/>
    <w:rsid w:val="007B0637"/>
    <w:rsid w:val="007B0DC3"/>
    <w:rsid w:val="007B33C2"/>
    <w:rsid w:val="007B424A"/>
    <w:rsid w:val="007B6E09"/>
    <w:rsid w:val="007D0881"/>
    <w:rsid w:val="007D12F3"/>
    <w:rsid w:val="007D1510"/>
    <w:rsid w:val="007D4782"/>
    <w:rsid w:val="007D5820"/>
    <w:rsid w:val="007E56A7"/>
    <w:rsid w:val="007E653B"/>
    <w:rsid w:val="007E7B48"/>
    <w:rsid w:val="007E7CDA"/>
    <w:rsid w:val="007F0B8B"/>
    <w:rsid w:val="007F5065"/>
    <w:rsid w:val="007F7F4F"/>
    <w:rsid w:val="00801E18"/>
    <w:rsid w:val="00804A83"/>
    <w:rsid w:val="0080767F"/>
    <w:rsid w:val="008077DE"/>
    <w:rsid w:val="00817F57"/>
    <w:rsid w:val="00826AC6"/>
    <w:rsid w:val="008323BB"/>
    <w:rsid w:val="00833BF0"/>
    <w:rsid w:val="008350FA"/>
    <w:rsid w:val="008355E6"/>
    <w:rsid w:val="008443D2"/>
    <w:rsid w:val="00844FC0"/>
    <w:rsid w:val="0084532B"/>
    <w:rsid w:val="00846E9B"/>
    <w:rsid w:val="00850C6D"/>
    <w:rsid w:val="008516C3"/>
    <w:rsid w:val="00854671"/>
    <w:rsid w:val="00862547"/>
    <w:rsid w:val="00867AC4"/>
    <w:rsid w:val="0087195F"/>
    <w:rsid w:val="00877539"/>
    <w:rsid w:val="008801B5"/>
    <w:rsid w:val="00885399"/>
    <w:rsid w:val="0088602B"/>
    <w:rsid w:val="00893E89"/>
    <w:rsid w:val="00893ED1"/>
    <w:rsid w:val="008A00C5"/>
    <w:rsid w:val="008A07B5"/>
    <w:rsid w:val="008A2C11"/>
    <w:rsid w:val="008A6F3F"/>
    <w:rsid w:val="008B16CE"/>
    <w:rsid w:val="008B4F31"/>
    <w:rsid w:val="008C00DB"/>
    <w:rsid w:val="008C0742"/>
    <w:rsid w:val="008C67F6"/>
    <w:rsid w:val="008C76A2"/>
    <w:rsid w:val="008C7B53"/>
    <w:rsid w:val="008D1C98"/>
    <w:rsid w:val="008D2594"/>
    <w:rsid w:val="008D52F2"/>
    <w:rsid w:val="008E230B"/>
    <w:rsid w:val="008F3416"/>
    <w:rsid w:val="008F4584"/>
    <w:rsid w:val="008F54A7"/>
    <w:rsid w:val="008F5B83"/>
    <w:rsid w:val="00903B1F"/>
    <w:rsid w:val="00904E56"/>
    <w:rsid w:val="0091234D"/>
    <w:rsid w:val="00912536"/>
    <w:rsid w:val="009155B1"/>
    <w:rsid w:val="009159C7"/>
    <w:rsid w:val="00916AC9"/>
    <w:rsid w:val="00925D37"/>
    <w:rsid w:val="00926880"/>
    <w:rsid w:val="00926C65"/>
    <w:rsid w:val="0093018E"/>
    <w:rsid w:val="00930337"/>
    <w:rsid w:val="00930863"/>
    <w:rsid w:val="00931845"/>
    <w:rsid w:val="009354B7"/>
    <w:rsid w:val="0094018F"/>
    <w:rsid w:val="00946B40"/>
    <w:rsid w:val="00950956"/>
    <w:rsid w:val="0095175D"/>
    <w:rsid w:val="0095182E"/>
    <w:rsid w:val="00953525"/>
    <w:rsid w:val="00955100"/>
    <w:rsid w:val="009558B2"/>
    <w:rsid w:val="009613A6"/>
    <w:rsid w:val="009638EC"/>
    <w:rsid w:val="00971F71"/>
    <w:rsid w:val="00976BBB"/>
    <w:rsid w:val="0097796C"/>
    <w:rsid w:val="009823D1"/>
    <w:rsid w:val="009825DA"/>
    <w:rsid w:val="00983BBC"/>
    <w:rsid w:val="00991085"/>
    <w:rsid w:val="0099187E"/>
    <w:rsid w:val="009A2049"/>
    <w:rsid w:val="009A40A5"/>
    <w:rsid w:val="009A7A53"/>
    <w:rsid w:val="009B2D6A"/>
    <w:rsid w:val="009B36A4"/>
    <w:rsid w:val="009B4E6B"/>
    <w:rsid w:val="009C0F54"/>
    <w:rsid w:val="009C6582"/>
    <w:rsid w:val="009C729B"/>
    <w:rsid w:val="009C7B94"/>
    <w:rsid w:val="009E36A2"/>
    <w:rsid w:val="009F239D"/>
    <w:rsid w:val="009F2DE5"/>
    <w:rsid w:val="009F4955"/>
    <w:rsid w:val="009F4E7A"/>
    <w:rsid w:val="009F7C85"/>
    <w:rsid w:val="00A0068C"/>
    <w:rsid w:val="00A0689A"/>
    <w:rsid w:val="00A06F45"/>
    <w:rsid w:val="00A07D7F"/>
    <w:rsid w:val="00A138D9"/>
    <w:rsid w:val="00A13AA3"/>
    <w:rsid w:val="00A24B1C"/>
    <w:rsid w:val="00A25339"/>
    <w:rsid w:val="00A30CA3"/>
    <w:rsid w:val="00A31683"/>
    <w:rsid w:val="00A534A5"/>
    <w:rsid w:val="00A573FA"/>
    <w:rsid w:val="00A6386D"/>
    <w:rsid w:val="00A64B7C"/>
    <w:rsid w:val="00A65411"/>
    <w:rsid w:val="00A7032E"/>
    <w:rsid w:val="00A74D80"/>
    <w:rsid w:val="00A766AC"/>
    <w:rsid w:val="00A76EE7"/>
    <w:rsid w:val="00A80A40"/>
    <w:rsid w:val="00A83131"/>
    <w:rsid w:val="00A92E57"/>
    <w:rsid w:val="00AA10A6"/>
    <w:rsid w:val="00AB78AA"/>
    <w:rsid w:val="00AC35F5"/>
    <w:rsid w:val="00AC41C6"/>
    <w:rsid w:val="00AC7FE2"/>
    <w:rsid w:val="00AD1003"/>
    <w:rsid w:val="00AD2ED1"/>
    <w:rsid w:val="00AD575A"/>
    <w:rsid w:val="00AD5A4E"/>
    <w:rsid w:val="00AD5BE4"/>
    <w:rsid w:val="00AD69F4"/>
    <w:rsid w:val="00AE4D86"/>
    <w:rsid w:val="00AE64A4"/>
    <w:rsid w:val="00AE7646"/>
    <w:rsid w:val="00AF15BB"/>
    <w:rsid w:val="00AF261B"/>
    <w:rsid w:val="00AF277B"/>
    <w:rsid w:val="00AF5BA1"/>
    <w:rsid w:val="00AF5EF1"/>
    <w:rsid w:val="00AF656B"/>
    <w:rsid w:val="00AF6B82"/>
    <w:rsid w:val="00B05465"/>
    <w:rsid w:val="00B11F98"/>
    <w:rsid w:val="00B12E92"/>
    <w:rsid w:val="00B13915"/>
    <w:rsid w:val="00B13D4C"/>
    <w:rsid w:val="00B227DC"/>
    <w:rsid w:val="00B24CE1"/>
    <w:rsid w:val="00B2548D"/>
    <w:rsid w:val="00B25D84"/>
    <w:rsid w:val="00B26F46"/>
    <w:rsid w:val="00B35432"/>
    <w:rsid w:val="00B45564"/>
    <w:rsid w:val="00B50978"/>
    <w:rsid w:val="00B57151"/>
    <w:rsid w:val="00B574FE"/>
    <w:rsid w:val="00B629AC"/>
    <w:rsid w:val="00B65B18"/>
    <w:rsid w:val="00B6698C"/>
    <w:rsid w:val="00B67958"/>
    <w:rsid w:val="00B720B6"/>
    <w:rsid w:val="00B73EE4"/>
    <w:rsid w:val="00B85FCE"/>
    <w:rsid w:val="00B908D2"/>
    <w:rsid w:val="00B96DD5"/>
    <w:rsid w:val="00B96E8A"/>
    <w:rsid w:val="00B97C68"/>
    <w:rsid w:val="00BA01C4"/>
    <w:rsid w:val="00BA1C2E"/>
    <w:rsid w:val="00BA4446"/>
    <w:rsid w:val="00BA5C0B"/>
    <w:rsid w:val="00BB2D04"/>
    <w:rsid w:val="00BB4AAA"/>
    <w:rsid w:val="00BB517C"/>
    <w:rsid w:val="00BB68C4"/>
    <w:rsid w:val="00BC1C1E"/>
    <w:rsid w:val="00BD03FD"/>
    <w:rsid w:val="00BD2FE8"/>
    <w:rsid w:val="00BD43B3"/>
    <w:rsid w:val="00BD5068"/>
    <w:rsid w:val="00BE0061"/>
    <w:rsid w:val="00BE009B"/>
    <w:rsid w:val="00BE7A59"/>
    <w:rsid w:val="00BF059A"/>
    <w:rsid w:val="00BF5E48"/>
    <w:rsid w:val="00C01366"/>
    <w:rsid w:val="00C01418"/>
    <w:rsid w:val="00C032E4"/>
    <w:rsid w:val="00C043FB"/>
    <w:rsid w:val="00C103CE"/>
    <w:rsid w:val="00C103E0"/>
    <w:rsid w:val="00C15920"/>
    <w:rsid w:val="00C15F4D"/>
    <w:rsid w:val="00C1627B"/>
    <w:rsid w:val="00C16B17"/>
    <w:rsid w:val="00C17E88"/>
    <w:rsid w:val="00C221C6"/>
    <w:rsid w:val="00C227C2"/>
    <w:rsid w:val="00C2622A"/>
    <w:rsid w:val="00C26708"/>
    <w:rsid w:val="00C3280E"/>
    <w:rsid w:val="00C3503E"/>
    <w:rsid w:val="00C423D1"/>
    <w:rsid w:val="00C5203E"/>
    <w:rsid w:val="00C65109"/>
    <w:rsid w:val="00C72DF5"/>
    <w:rsid w:val="00C73656"/>
    <w:rsid w:val="00C81B8F"/>
    <w:rsid w:val="00C81BAA"/>
    <w:rsid w:val="00C82E09"/>
    <w:rsid w:val="00C844CA"/>
    <w:rsid w:val="00C85914"/>
    <w:rsid w:val="00C86286"/>
    <w:rsid w:val="00C90F5E"/>
    <w:rsid w:val="00C93415"/>
    <w:rsid w:val="00C95E07"/>
    <w:rsid w:val="00CA3486"/>
    <w:rsid w:val="00CB1BAB"/>
    <w:rsid w:val="00CB3446"/>
    <w:rsid w:val="00CB36E6"/>
    <w:rsid w:val="00CB7872"/>
    <w:rsid w:val="00CC0BE6"/>
    <w:rsid w:val="00CC461B"/>
    <w:rsid w:val="00CC4918"/>
    <w:rsid w:val="00CC5BEB"/>
    <w:rsid w:val="00CC62AD"/>
    <w:rsid w:val="00CD7C38"/>
    <w:rsid w:val="00CE1D54"/>
    <w:rsid w:val="00CE387D"/>
    <w:rsid w:val="00CE38D1"/>
    <w:rsid w:val="00CF12CB"/>
    <w:rsid w:val="00CF1767"/>
    <w:rsid w:val="00CF5B5C"/>
    <w:rsid w:val="00D03BE6"/>
    <w:rsid w:val="00D06E85"/>
    <w:rsid w:val="00D109A0"/>
    <w:rsid w:val="00D12150"/>
    <w:rsid w:val="00D12D7F"/>
    <w:rsid w:val="00D16BA3"/>
    <w:rsid w:val="00D17141"/>
    <w:rsid w:val="00D22734"/>
    <w:rsid w:val="00D254BD"/>
    <w:rsid w:val="00D341E1"/>
    <w:rsid w:val="00D40CD9"/>
    <w:rsid w:val="00D43391"/>
    <w:rsid w:val="00D44C9D"/>
    <w:rsid w:val="00D500F0"/>
    <w:rsid w:val="00D520CB"/>
    <w:rsid w:val="00D53270"/>
    <w:rsid w:val="00D6128C"/>
    <w:rsid w:val="00D615A6"/>
    <w:rsid w:val="00D621F6"/>
    <w:rsid w:val="00D66D19"/>
    <w:rsid w:val="00D70D37"/>
    <w:rsid w:val="00D804D6"/>
    <w:rsid w:val="00D81973"/>
    <w:rsid w:val="00D830E7"/>
    <w:rsid w:val="00D83256"/>
    <w:rsid w:val="00D83605"/>
    <w:rsid w:val="00D83A50"/>
    <w:rsid w:val="00D9351B"/>
    <w:rsid w:val="00DA0DEC"/>
    <w:rsid w:val="00DA3C3E"/>
    <w:rsid w:val="00DB0380"/>
    <w:rsid w:val="00DC1B67"/>
    <w:rsid w:val="00DD42E3"/>
    <w:rsid w:val="00DD4AC0"/>
    <w:rsid w:val="00DD63AC"/>
    <w:rsid w:val="00DD6547"/>
    <w:rsid w:val="00DD7543"/>
    <w:rsid w:val="00DD773D"/>
    <w:rsid w:val="00DE3F75"/>
    <w:rsid w:val="00DE402A"/>
    <w:rsid w:val="00DE7E13"/>
    <w:rsid w:val="00DF1E76"/>
    <w:rsid w:val="00DF2C7A"/>
    <w:rsid w:val="00DF6DCA"/>
    <w:rsid w:val="00E017C2"/>
    <w:rsid w:val="00E028B2"/>
    <w:rsid w:val="00E059C2"/>
    <w:rsid w:val="00E06E97"/>
    <w:rsid w:val="00E112C6"/>
    <w:rsid w:val="00E14918"/>
    <w:rsid w:val="00E15530"/>
    <w:rsid w:val="00E22EAA"/>
    <w:rsid w:val="00E25E35"/>
    <w:rsid w:val="00E26111"/>
    <w:rsid w:val="00E26AFF"/>
    <w:rsid w:val="00E272BF"/>
    <w:rsid w:val="00E31D69"/>
    <w:rsid w:val="00E32C99"/>
    <w:rsid w:val="00E3449B"/>
    <w:rsid w:val="00E376F1"/>
    <w:rsid w:val="00E42FEB"/>
    <w:rsid w:val="00E43107"/>
    <w:rsid w:val="00E43D21"/>
    <w:rsid w:val="00E44190"/>
    <w:rsid w:val="00E4569E"/>
    <w:rsid w:val="00E45C91"/>
    <w:rsid w:val="00E45D47"/>
    <w:rsid w:val="00E50660"/>
    <w:rsid w:val="00E5375C"/>
    <w:rsid w:val="00E72475"/>
    <w:rsid w:val="00E73E26"/>
    <w:rsid w:val="00E772DE"/>
    <w:rsid w:val="00E81663"/>
    <w:rsid w:val="00E91078"/>
    <w:rsid w:val="00EA0A6C"/>
    <w:rsid w:val="00EA15F3"/>
    <w:rsid w:val="00EA6A0C"/>
    <w:rsid w:val="00EA7A9B"/>
    <w:rsid w:val="00EA7B1C"/>
    <w:rsid w:val="00EB2FE1"/>
    <w:rsid w:val="00EC755E"/>
    <w:rsid w:val="00ED35A4"/>
    <w:rsid w:val="00ED4B07"/>
    <w:rsid w:val="00ED7786"/>
    <w:rsid w:val="00EE3A93"/>
    <w:rsid w:val="00EF4F4E"/>
    <w:rsid w:val="00EF5871"/>
    <w:rsid w:val="00EF67FD"/>
    <w:rsid w:val="00EF7409"/>
    <w:rsid w:val="00F04B83"/>
    <w:rsid w:val="00F07B1C"/>
    <w:rsid w:val="00F1528E"/>
    <w:rsid w:val="00F22516"/>
    <w:rsid w:val="00F22ED8"/>
    <w:rsid w:val="00F2570C"/>
    <w:rsid w:val="00F25765"/>
    <w:rsid w:val="00F30180"/>
    <w:rsid w:val="00F320F9"/>
    <w:rsid w:val="00F33895"/>
    <w:rsid w:val="00F3601D"/>
    <w:rsid w:val="00F3787E"/>
    <w:rsid w:val="00F40D96"/>
    <w:rsid w:val="00F44BF8"/>
    <w:rsid w:val="00F51B0E"/>
    <w:rsid w:val="00F52D83"/>
    <w:rsid w:val="00F551AF"/>
    <w:rsid w:val="00F551D4"/>
    <w:rsid w:val="00F569EB"/>
    <w:rsid w:val="00F6279C"/>
    <w:rsid w:val="00F67FDE"/>
    <w:rsid w:val="00F746CB"/>
    <w:rsid w:val="00F7752F"/>
    <w:rsid w:val="00F93858"/>
    <w:rsid w:val="00F95874"/>
    <w:rsid w:val="00FA0865"/>
    <w:rsid w:val="00FA41A9"/>
    <w:rsid w:val="00FB0D41"/>
    <w:rsid w:val="00FB31B0"/>
    <w:rsid w:val="00FB42FA"/>
    <w:rsid w:val="00FC402F"/>
    <w:rsid w:val="00FC7BB0"/>
    <w:rsid w:val="00FD6723"/>
    <w:rsid w:val="00FE5AE3"/>
    <w:rsid w:val="00FE6CE8"/>
    <w:rsid w:val="00FF2269"/>
    <w:rsid w:val="00FF340A"/>
    <w:rsid w:val="17EA6430"/>
    <w:rsid w:val="2DD210EA"/>
    <w:rsid w:val="30E637D2"/>
    <w:rsid w:val="6F5135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160" w:line="360" w:lineRule="auto"/>
    </w:pPr>
    <w:rPr>
      <w:rFonts w:ascii="宋体" w:hAnsi="宋体" w:eastAsia="宋体" w:cs="Times New Roman"/>
      <w:kern w:val="2"/>
      <w:sz w:val="24"/>
      <w:szCs w:val="20"/>
      <w:lang w:val="en-US" w:eastAsia="zh-CN" w:bidi="ar-SA"/>
    </w:rPr>
  </w:style>
  <w:style w:type="character" w:default="1" w:styleId="7">
    <w:name w:val="Default Paragraph Font"/>
    <w:semiHidden/>
    <w:unhideWhenUsed/>
    <w:uiPriority w:val="1"/>
  </w:style>
  <w:style w:type="table" w:default="1" w:styleId="9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subject"/>
    <w:basedOn w:val="3"/>
    <w:next w:val="3"/>
    <w:link w:val="15"/>
    <w:semiHidden/>
    <w:unhideWhenUsed/>
    <w:uiPriority w:val="99"/>
    <w:rPr>
      <w:b/>
      <w:bCs/>
    </w:rPr>
  </w:style>
  <w:style w:type="paragraph" w:styleId="3">
    <w:name w:val="annotation text"/>
    <w:basedOn w:val="1"/>
    <w:link w:val="14"/>
    <w:semiHidden/>
    <w:unhideWhenUsed/>
    <w:uiPriority w:val="99"/>
  </w:style>
  <w:style w:type="paragraph" w:styleId="4">
    <w:name w:val="Balloon Text"/>
    <w:basedOn w:val="1"/>
    <w:link w:val="13"/>
    <w:semiHidden/>
    <w:unhideWhenUsed/>
    <w:uiPriority w:val="99"/>
    <w:pPr>
      <w:spacing w:after="0" w:line="240" w:lineRule="auto"/>
    </w:pPr>
    <w:rPr>
      <w:sz w:val="18"/>
      <w:szCs w:val="18"/>
    </w:rPr>
  </w:style>
  <w:style w:type="paragraph" w:styleId="5">
    <w:name w:val="footer"/>
    <w:basedOn w:val="1"/>
    <w:link w:val="11"/>
    <w:unhideWhenUsed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6">
    <w:name w:val="header"/>
    <w:basedOn w:val="1"/>
    <w:link w:val="10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8">
    <w:name w:val="annotation reference"/>
    <w:basedOn w:val="7"/>
    <w:semiHidden/>
    <w:unhideWhenUsed/>
    <w:uiPriority w:val="99"/>
    <w:rPr>
      <w:sz w:val="21"/>
      <w:szCs w:val="21"/>
    </w:rPr>
  </w:style>
  <w:style w:type="character" w:customStyle="1" w:styleId="10">
    <w:name w:val="页眉 字符"/>
    <w:basedOn w:val="7"/>
    <w:link w:val="6"/>
    <w:uiPriority w:val="99"/>
    <w:rPr>
      <w:sz w:val="18"/>
      <w:szCs w:val="18"/>
    </w:rPr>
  </w:style>
  <w:style w:type="character" w:customStyle="1" w:styleId="11">
    <w:name w:val="页脚 字符"/>
    <w:basedOn w:val="7"/>
    <w:link w:val="5"/>
    <w:uiPriority w:val="99"/>
    <w:rPr>
      <w:sz w:val="18"/>
      <w:szCs w:val="18"/>
    </w:rPr>
  </w:style>
  <w:style w:type="paragraph" w:styleId="12">
    <w:name w:val="List Paragraph"/>
    <w:basedOn w:val="1"/>
    <w:qFormat/>
    <w:uiPriority w:val="34"/>
    <w:pPr>
      <w:ind w:firstLine="420" w:firstLineChars="200"/>
    </w:pPr>
  </w:style>
  <w:style w:type="character" w:customStyle="1" w:styleId="13">
    <w:name w:val="批注框文本 字符"/>
    <w:basedOn w:val="7"/>
    <w:link w:val="4"/>
    <w:semiHidden/>
    <w:uiPriority w:val="99"/>
    <w:rPr>
      <w:rFonts w:ascii="宋体" w:hAnsi="宋体" w:eastAsia="宋体" w:cs="Times New Roman"/>
      <w:sz w:val="18"/>
      <w:szCs w:val="18"/>
    </w:rPr>
  </w:style>
  <w:style w:type="character" w:customStyle="1" w:styleId="14">
    <w:name w:val="批注文字 字符"/>
    <w:basedOn w:val="7"/>
    <w:link w:val="3"/>
    <w:semiHidden/>
    <w:uiPriority w:val="99"/>
    <w:rPr>
      <w:rFonts w:ascii="宋体" w:hAnsi="宋体" w:eastAsia="宋体" w:cs="Times New Roman"/>
      <w:sz w:val="24"/>
      <w:szCs w:val="20"/>
    </w:rPr>
  </w:style>
  <w:style w:type="character" w:customStyle="1" w:styleId="15">
    <w:name w:val="批注主题 字符"/>
    <w:basedOn w:val="14"/>
    <w:link w:val="2"/>
    <w:semiHidden/>
    <w:uiPriority w:val="99"/>
    <w:rPr>
      <w:rFonts w:ascii="宋体" w:hAnsi="宋体" w:eastAsia="宋体" w:cs="Times New Roman"/>
      <w:b/>
      <w:bCs/>
      <w:sz w:val="24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0" Type="http://schemas.openxmlformats.org/officeDocument/2006/relationships/fontTable" Target="fontTable.xml"/><Relationship Id="rId4" Type="http://schemas.openxmlformats.org/officeDocument/2006/relationships/theme" Target="theme/theme1.xml"/><Relationship Id="rId39" Type="http://schemas.openxmlformats.org/officeDocument/2006/relationships/numbering" Target="numbering.xml"/><Relationship Id="rId38" Type="http://schemas.openxmlformats.org/officeDocument/2006/relationships/customXml" Target="../customXml/item1.xml"/><Relationship Id="rId37" Type="http://schemas.openxmlformats.org/officeDocument/2006/relationships/image" Target="media/image33.png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jpe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3074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17</Pages>
  <Words>583</Words>
  <Characters>3329</Characters>
  <Lines>27</Lines>
  <Paragraphs>7</Paragraphs>
  <TotalTime>1280</TotalTime>
  <ScaleCrop>false</ScaleCrop>
  <LinksUpToDate>false</LinksUpToDate>
  <CharactersWithSpaces>3905</CharactersWithSpaces>
  <Application>WPS Office_10.8.2.7090_F1E327BC-269C-435d-A152-05C5408002CA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2020-06-15T07:24:00Z</dcterms:created>
  <dc:creator>China</dc:creator>
  <cp:lastModifiedBy>CWY</cp:lastModifiedBy>
  <cp:lastPrinted>2020-07-07T00:58:00Z</cp:lastPrinted>
  <dcterms:modified xsi:type="dcterms:W3CDTF">2024-11-19T08:23:45Z</dcterms:modified>
  <cp:revision>748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2052-10.8.2.7090</vt:lpwstr>
  </property>
</Properties>
</file>